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C5F" w:rsidRPr="00CF74AC" w:rsidRDefault="00CF2C5F" w:rsidP="00CF2C5F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F74AC">
        <w:rPr>
          <w:rFonts w:asciiTheme="majorHAnsi" w:hAnsiTheme="majorHAnsi"/>
          <w:b/>
          <w:sz w:val="24"/>
          <w:szCs w:val="24"/>
        </w:rPr>
        <w:t>DIRECTORATE OF DISTANCE EDUCATION</w:t>
      </w:r>
    </w:p>
    <w:p w:rsidR="00CF2C5F" w:rsidRPr="00CF74AC" w:rsidRDefault="00CF2C5F" w:rsidP="00CF2C5F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F74AC">
        <w:rPr>
          <w:rFonts w:asciiTheme="majorHAnsi" w:hAnsiTheme="majorHAnsi"/>
          <w:b/>
          <w:sz w:val="24"/>
          <w:szCs w:val="24"/>
        </w:rPr>
        <w:t>INTEGRAL UNIVERSITY, LUCKNOW</w:t>
      </w:r>
    </w:p>
    <w:p w:rsidR="00CF2C5F" w:rsidRPr="00CF74AC" w:rsidRDefault="00CF2C5F" w:rsidP="00CF2C5F">
      <w:pPr>
        <w:spacing w:after="0" w:line="240" w:lineRule="auto"/>
        <w:jc w:val="center"/>
        <w:rPr>
          <w:rFonts w:asciiTheme="majorHAnsi" w:hAnsiTheme="majorHAnsi"/>
          <w:b/>
          <w:sz w:val="28"/>
          <w:szCs w:val="24"/>
          <w:u w:val="single"/>
        </w:rPr>
      </w:pPr>
      <w:r w:rsidRPr="00CF74AC">
        <w:rPr>
          <w:rFonts w:asciiTheme="majorHAnsi" w:hAnsiTheme="majorHAnsi"/>
          <w:b/>
          <w:sz w:val="28"/>
          <w:szCs w:val="24"/>
          <w:u w:val="single"/>
        </w:rPr>
        <w:t xml:space="preserve">Subject Name: </w:t>
      </w:r>
      <w:r>
        <w:rPr>
          <w:rFonts w:asciiTheme="majorHAnsi" w:hAnsiTheme="majorHAnsi"/>
          <w:b/>
          <w:sz w:val="28"/>
          <w:szCs w:val="24"/>
          <w:u w:val="single"/>
        </w:rPr>
        <w:t>Financial Accounting</w:t>
      </w:r>
    </w:p>
    <w:p w:rsidR="00CF2C5F" w:rsidRPr="00350BDB" w:rsidRDefault="00CF2C5F" w:rsidP="00CF2C5F">
      <w:pPr>
        <w:tabs>
          <w:tab w:val="left" w:pos="5220"/>
        </w:tabs>
        <w:spacing w:after="0" w:line="240" w:lineRule="auto"/>
        <w:rPr>
          <w:rFonts w:asciiTheme="majorHAnsi" w:hAnsiTheme="majorHAnsi"/>
          <w:sz w:val="24"/>
          <w:szCs w:val="24"/>
        </w:rPr>
      </w:pPr>
    </w:p>
    <w:p w:rsidR="00CF2C5F" w:rsidRDefault="00CF2C5F" w:rsidP="00CF2C5F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CF74AC">
        <w:rPr>
          <w:rFonts w:asciiTheme="majorHAnsi" w:hAnsiTheme="majorHAnsi"/>
          <w:b/>
          <w:sz w:val="24"/>
          <w:szCs w:val="24"/>
        </w:rPr>
        <w:t xml:space="preserve">Subject Code: </w:t>
      </w:r>
      <w:r>
        <w:rPr>
          <w:rFonts w:asciiTheme="majorHAnsi" w:hAnsiTheme="majorHAnsi"/>
          <w:b/>
          <w:sz w:val="24"/>
          <w:szCs w:val="24"/>
        </w:rPr>
        <w:t>B.COM- 101</w:t>
      </w:r>
      <w:r w:rsidRPr="00CF74AC">
        <w:rPr>
          <w:rFonts w:asciiTheme="majorHAnsi" w:hAnsiTheme="majorHAnsi"/>
          <w:b/>
          <w:sz w:val="24"/>
          <w:szCs w:val="24"/>
        </w:rPr>
        <w:t xml:space="preserve"> </w:t>
      </w:r>
      <w:r w:rsidRPr="00CF74AC"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 xml:space="preserve">    Paper Code: FA/B</w:t>
      </w:r>
    </w:p>
    <w:p w:rsidR="00CF2C5F" w:rsidRDefault="00CF2C5F" w:rsidP="00CF2C5F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(W.e.f. JULY 2018 Session)</w:t>
      </w:r>
    </w:p>
    <w:p w:rsidR="00CF2C5F" w:rsidRPr="00350BDB" w:rsidRDefault="00CF2C5F" w:rsidP="00CF2C5F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/>
      </w:tblPr>
      <w:tblGrid>
        <w:gridCol w:w="740"/>
        <w:gridCol w:w="1209"/>
        <w:gridCol w:w="6675"/>
      </w:tblGrid>
      <w:tr w:rsidR="00CF2C5F" w:rsidRPr="00350BDB" w:rsidTr="002A47A8">
        <w:trPr>
          <w:trHeight w:val="666"/>
          <w:jc w:val="center"/>
        </w:trPr>
        <w:tc>
          <w:tcPr>
            <w:tcW w:w="740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C5F" w:rsidRPr="00375D05" w:rsidRDefault="00CF2C5F" w:rsidP="002A47A8">
            <w:pPr>
              <w:jc w:val="center"/>
              <w:rPr>
                <w:rFonts w:asciiTheme="majorHAnsi" w:hAnsiTheme="majorHAnsi"/>
                <w:b/>
                <w:sz w:val="48"/>
                <w:szCs w:val="24"/>
              </w:rPr>
            </w:pPr>
            <w:r w:rsidRPr="00375D05">
              <w:rPr>
                <w:rFonts w:asciiTheme="majorHAnsi" w:hAnsiTheme="majorHAnsi"/>
                <w:b/>
                <w:sz w:val="48"/>
                <w:szCs w:val="24"/>
              </w:rPr>
              <w:t>C</w:t>
            </w:r>
          </w:p>
          <w:p w:rsidR="00CF2C5F" w:rsidRPr="00375D05" w:rsidRDefault="00CF2C5F" w:rsidP="002A47A8">
            <w:pPr>
              <w:jc w:val="center"/>
              <w:rPr>
                <w:rFonts w:asciiTheme="majorHAnsi" w:hAnsiTheme="majorHAnsi"/>
                <w:b/>
                <w:sz w:val="48"/>
                <w:szCs w:val="24"/>
              </w:rPr>
            </w:pPr>
            <w:r w:rsidRPr="00375D05">
              <w:rPr>
                <w:rFonts w:asciiTheme="majorHAnsi" w:hAnsiTheme="majorHAnsi"/>
                <w:b/>
                <w:sz w:val="48"/>
                <w:szCs w:val="24"/>
              </w:rPr>
              <w:t>O</w:t>
            </w:r>
          </w:p>
          <w:p w:rsidR="00CF2C5F" w:rsidRPr="00375D05" w:rsidRDefault="00CF2C5F" w:rsidP="002A47A8">
            <w:pPr>
              <w:jc w:val="center"/>
              <w:rPr>
                <w:rFonts w:asciiTheme="majorHAnsi" w:hAnsiTheme="majorHAnsi"/>
                <w:b/>
                <w:sz w:val="48"/>
                <w:szCs w:val="24"/>
              </w:rPr>
            </w:pPr>
            <w:r w:rsidRPr="00375D05">
              <w:rPr>
                <w:rFonts w:asciiTheme="majorHAnsi" w:hAnsiTheme="majorHAnsi"/>
                <w:b/>
                <w:sz w:val="48"/>
                <w:szCs w:val="24"/>
              </w:rPr>
              <w:t>N</w:t>
            </w:r>
          </w:p>
          <w:p w:rsidR="00CF2C5F" w:rsidRPr="00375D05" w:rsidRDefault="00CF2C5F" w:rsidP="002A47A8">
            <w:pPr>
              <w:jc w:val="center"/>
              <w:rPr>
                <w:rFonts w:asciiTheme="majorHAnsi" w:hAnsiTheme="majorHAnsi"/>
                <w:b/>
                <w:sz w:val="48"/>
                <w:szCs w:val="24"/>
              </w:rPr>
            </w:pPr>
            <w:r w:rsidRPr="00375D05">
              <w:rPr>
                <w:rFonts w:asciiTheme="majorHAnsi" w:hAnsiTheme="majorHAnsi"/>
                <w:b/>
                <w:sz w:val="48"/>
                <w:szCs w:val="24"/>
              </w:rPr>
              <w:t>T</w:t>
            </w:r>
          </w:p>
          <w:p w:rsidR="00CF2C5F" w:rsidRPr="00375D05" w:rsidRDefault="00CF2C5F" w:rsidP="002A47A8">
            <w:pPr>
              <w:jc w:val="center"/>
              <w:rPr>
                <w:rFonts w:asciiTheme="majorHAnsi" w:hAnsiTheme="majorHAnsi"/>
                <w:b/>
                <w:sz w:val="48"/>
                <w:szCs w:val="24"/>
              </w:rPr>
            </w:pPr>
            <w:r w:rsidRPr="00375D05">
              <w:rPr>
                <w:rFonts w:asciiTheme="majorHAnsi" w:hAnsiTheme="majorHAnsi"/>
                <w:b/>
                <w:sz w:val="48"/>
                <w:szCs w:val="24"/>
              </w:rPr>
              <w:t>E</w:t>
            </w:r>
          </w:p>
          <w:p w:rsidR="00CF2C5F" w:rsidRPr="00375D05" w:rsidRDefault="00CF2C5F" w:rsidP="002A47A8">
            <w:pPr>
              <w:jc w:val="center"/>
              <w:rPr>
                <w:rFonts w:asciiTheme="majorHAnsi" w:hAnsiTheme="majorHAnsi"/>
                <w:b/>
                <w:sz w:val="48"/>
                <w:szCs w:val="24"/>
              </w:rPr>
            </w:pPr>
            <w:r w:rsidRPr="00375D05">
              <w:rPr>
                <w:rFonts w:asciiTheme="majorHAnsi" w:hAnsiTheme="majorHAnsi"/>
                <w:b/>
                <w:sz w:val="48"/>
                <w:szCs w:val="24"/>
              </w:rPr>
              <w:t>N</w:t>
            </w:r>
          </w:p>
          <w:p w:rsidR="00CF2C5F" w:rsidRPr="00375D05" w:rsidRDefault="00CF2C5F" w:rsidP="002A47A8">
            <w:pPr>
              <w:jc w:val="center"/>
              <w:rPr>
                <w:rFonts w:asciiTheme="majorHAnsi" w:hAnsiTheme="majorHAnsi"/>
                <w:b/>
                <w:sz w:val="48"/>
                <w:szCs w:val="24"/>
              </w:rPr>
            </w:pPr>
            <w:r w:rsidRPr="00375D05">
              <w:rPr>
                <w:rFonts w:asciiTheme="majorHAnsi" w:hAnsiTheme="majorHAnsi"/>
                <w:b/>
                <w:sz w:val="48"/>
                <w:szCs w:val="24"/>
              </w:rPr>
              <w:t>T</w:t>
            </w:r>
          </w:p>
          <w:p w:rsidR="00CF2C5F" w:rsidRPr="00375D05" w:rsidRDefault="00CF2C5F" w:rsidP="002A47A8">
            <w:pPr>
              <w:jc w:val="center"/>
              <w:rPr>
                <w:rFonts w:asciiTheme="majorHAnsi" w:hAnsiTheme="majorHAnsi"/>
                <w:b/>
                <w:sz w:val="48"/>
                <w:szCs w:val="24"/>
              </w:rPr>
            </w:pPr>
            <w:r w:rsidRPr="00375D05">
              <w:rPr>
                <w:rFonts w:asciiTheme="majorHAnsi" w:hAnsiTheme="majorHAnsi"/>
                <w:b/>
                <w:sz w:val="48"/>
                <w:szCs w:val="24"/>
              </w:rPr>
              <w:t>S</w:t>
            </w:r>
          </w:p>
        </w:tc>
        <w:tc>
          <w:tcPr>
            <w:tcW w:w="1209" w:type="dxa"/>
            <w:vAlign w:val="center"/>
            <w:hideMark/>
          </w:tcPr>
          <w:p w:rsidR="00CF2C5F" w:rsidRPr="00350BDB" w:rsidRDefault="00CF2C5F" w:rsidP="002A47A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UNIT </w:t>
            </w:r>
          </w:p>
        </w:tc>
        <w:tc>
          <w:tcPr>
            <w:tcW w:w="6675" w:type="dxa"/>
            <w:vAlign w:val="center"/>
            <w:hideMark/>
          </w:tcPr>
          <w:p w:rsidR="00CF2C5F" w:rsidRPr="00350BDB" w:rsidRDefault="00CF2C5F" w:rsidP="002A47A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50BDB">
              <w:rPr>
                <w:rFonts w:asciiTheme="majorHAnsi" w:hAnsiTheme="majorHAnsi"/>
                <w:b/>
                <w:sz w:val="24"/>
                <w:szCs w:val="24"/>
              </w:rPr>
              <w:t>Chapter Name</w:t>
            </w:r>
          </w:p>
        </w:tc>
      </w:tr>
      <w:tr w:rsidR="00CF2C5F" w:rsidRPr="00350BDB" w:rsidTr="00CF2C5F">
        <w:trPr>
          <w:trHeight w:val="611"/>
          <w:jc w:val="center"/>
        </w:trPr>
        <w:tc>
          <w:tcPr>
            <w:tcW w:w="740" w:type="dxa"/>
            <w:vMerge/>
            <w:shd w:val="clear" w:color="auto" w:fill="D9D9D9" w:themeFill="background1" w:themeFillShade="D9"/>
            <w:vAlign w:val="center"/>
            <w:hideMark/>
          </w:tcPr>
          <w:p w:rsidR="00CF2C5F" w:rsidRPr="00CF74AC" w:rsidRDefault="00CF2C5F" w:rsidP="002A47A8">
            <w:pPr>
              <w:rPr>
                <w:rFonts w:asciiTheme="majorHAnsi" w:hAnsiTheme="majorHAnsi"/>
                <w:b/>
                <w:sz w:val="62"/>
                <w:szCs w:val="24"/>
              </w:rPr>
            </w:pPr>
          </w:p>
        </w:tc>
        <w:tc>
          <w:tcPr>
            <w:tcW w:w="1209" w:type="dxa"/>
            <w:vAlign w:val="center"/>
            <w:hideMark/>
          </w:tcPr>
          <w:p w:rsidR="00CF2C5F" w:rsidRPr="00350BDB" w:rsidRDefault="00CF2C5F" w:rsidP="00CF2C5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Unit  - 1</w:t>
            </w:r>
          </w:p>
        </w:tc>
        <w:tc>
          <w:tcPr>
            <w:tcW w:w="6675" w:type="dxa"/>
            <w:vAlign w:val="center"/>
            <w:hideMark/>
          </w:tcPr>
          <w:p w:rsidR="00CF2C5F" w:rsidRPr="00350BDB" w:rsidRDefault="00CF2C5F" w:rsidP="002A47A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ACCOUNTING </w:t>
            </w:r>
          </w:p>
        </w:tc>
      </w:tr>
      <w:tr w:rsidR="00CF2C5F" w:rsidRPr="00350BDB" w:rsidTr="00CF2C5F">
        <w:trPr>
          <w:trHeight w:val="611"/>
          <w:jc w:val="center"/>
        </w:trPr>
        <w:tc>
          <w:tcPr>
            <w:tcW w:w="740" w:type="dxa"/>
            <w:vMerge/>
            <w:shd w:val="clear" w:color="auto" w:fill="D9D9D9" w:themeFill="background1" w:themeFillShade="D9"/>
            <w:vAlign w:val="center"/>
            <w:hideMark/>
          </w:tcPr>
          <w:p w:rsidR="00CF2C5F" w:rsidRPr="00CF74AC" w:rsidRDefault="00CF2C5F" w:rsidP="002A47A8">
            <w:pPr>
              <w:rPr>
                <w:rFonts w:asciiTheme="majorHAnsi" w:hAnsiTheme="majorHAnsi"/>
                <w:b/>
                <w:sz w:val="62"/>
                <w:szCs w:val="24"/>
              </w:rPr>
            </w:pPr>
          </w:p>
        </w:tc>
        <w:tc>
          <w:tcPr>
            <w:tcW w:w="1209" w:type="dxa"/>
            <w:vAlign w:val="center"/>
            <w:hideMark/>
          </w:tcPr>
          <w:p w:rsidR="00CF2C5F" w:rsidRPr="00350BDB" w:rsidRDefault="00CF2C5F" w:rsidP="00CF2C5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Unit – 2</w:t>
            </w:r>
          </w:p>
        </w:tc>
        <w:tc>
          <w:tcPr>
            <w:tcW w:w="6675" w:type="dxa"/>
            <w:vAlign w:val="center"/>
            <w:hideMark/>
          </w:tcPr>
          <w:p w:rsidR="00CF2C5F" w:rsidRPr="00350BDB" w:rsidRDefault="00CF2C5F" w:rsidP="002A47A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JOURNAL</w:t>
            </w:r>
          </w:p>
        </w:tc>
      </w:tr>
      <w:tr w:rsidR="00CF2C5F" w:rsidRPr="00350BDB" w:rsidTr="00CF2C5F">
        <w:trPr>
          <w:trHeight w:val="611"/>
          <w:jc w:val="center"/>
        </w:trPr>
        <w:tc>
          <w:tcPr>
            <w:tcW w:w="740" w:type="dxa"/>
            <w:vMerge/>
            <w:shd w:val="clear" w:color="auto" w:fill="D9D9D9" w:themeFill="background1" w:themeFillShade="D9"/>
            <w:vAlign w:val="center"/>
            <w:hideMark/>
          </w:tcPr>
          <w:p w:rsidR="00CF2C5F" w:rsidRPr="00CF74AC" w:rsidRDefault="00CF2C5F" w:rsidP="002A47A8">
            <w:pPr>
              <w:rPr>
                <w:rFonts w:asciiTheme="majorHAnsi" w:hAnsiTheme="majorHAnsi"/>
                <w:b/>
                <w:sz w:val="62"/>
                <w:szCs w:val="24"/>
              </w:rPr>
            </w:pPr>
          </w:p>
        </w:tc>
        <w:tc>
          <w:tcPr>
            <w:tcW w:w="1209" w:type="dxa"/>
            <w:vAlign w:val="center"/>
            <w:hideMark/>
          </w:tcPr>
          <w:p w:rsidR="00CF2C5F" w:rsidRPr="00350BDB" w:rsidRDefault="00CF2C5F" w:rsidP="00CF2C5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Unit – 3</w:t>
            </w:r>
          </w:p>
        </w:tc>
        <w:tc>
          <w:tcPr>
            <w:tcW w:w="6675" w:type="dxa"/>
            <w:vAlign w:val="center"/>
            <w:hideMark/>
          </w:tcPr>
          <w:p w:rsidR="00CF2C5F" w:rsidRPr="00350BDB" w:rsidRDefault="00CF2C5F" w:rsidP="002A47A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DEPRECIATION</w:t>
            </w:r>
          </w:p>
        </w:tc>
      </w:tr>
      <w:tr w:rsidR="00CF2C5F" w:rsidRPr="00350BDB" w:rsidTr="00CF2C5F">
        <w:trPr>
          <w:trHeight w:val="611"/>
          <w:jc w:val="center"/>
        </w:trPr>
        <w:tc>
          <w:tcPr>
            <w:tcW w:w="740" w:type="dxa"/>
            <w:vMerge/>
            <w:shd w:val="clear" w:color="auto" w:fill="D9D9D9" w:themeFill="background1" w:themeFillShade="D9"/>
            <w:vAlign w:val="center"/>
            <w:hideMark/>
          </w:tcPr>
          <w:p w:rsidR="00CF2C5F" w:rsidRPr="00CF74AC" w:rsidRDefault="00CF2C5F" w:rsidP="002A47A8">
            <w:pPr>
              <w:rPr>
                <w:rFonts w:asciiTheme="majorHAnsi" w:hAnsiTheme="majorHAnsi"/>
                <w:b/>
                <w:sz w:val="62"/>
                <w:szCs w:val="24"/>
              </w:rPr>
            </w:pPr>
          </w:p>
        </w:tc>
        <w:tc>
          <w:tcPr>
            <w:tcW w:w="1209" w:type="dxa"/>
            <w:vAlign w:val="center"/>
            <w:hideMark/>
          </w:tcPr>
          <w:p w:rsidR="00CF2C5F" w:rsidRPr="00350BDB" w:rsidRDefault="00CF2C5F" w:rsidP="00CF2C5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Unit – 4</w:t>
            </w:r>
          </w:p>
        </w:tc>
        <w:tc>
          <w:tcPr>
            <w:tcW w:w="6675" w:type="dxa"/>
            <w:vAlign w:val="center"/>
            <w:hideMark/>
          </w:tcPr>
          <w:p w:rsidR="00CF2C5F" w:rsidRPr="00350BDB" w:rsidRDefault="00CF2C5F" w:rsidP="002A47A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PROVISIONS</w:t>
            </w:r>
          </w:p>
        </w:tc>
      </w:tr>
      <w:tr w:rsidR="00CF2C5F" w:rsidRPr="00350BDB" w:rsidTr="00CF2C5F">
        <w:trPr>
          <w:trHeight w:val="611"/>
          <w:jc w:val="center"/>
        </w:trPr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CF2C5F" w:rsidRPr="00CF74AC" w:rsidRDefault="00CF2C5F" w:rsidP="002A47A8">
            <w:pPr>
              <w:rPr>
                <w:rFonts w:asciiTheme="majorHAnsi" w:hAnsiTheme="majorHAnsi"/>
                <w:b/>
                <w:sz w:val="62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CF2C5F" w:rsidRPr="00350BDB" w:rsidRDefault="00CF2C5F" w:rsidP="00CF2C5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Unit – 5</w:t>
            </w:r>
          </w:p>
        </w:tc>
        <w:tc>
          <w:tcPr>
            <w:tcW w:w="6675" w:type="dxa"/>
            <w:vAlign w:val="center"/>
          </w:tcPr>
          <w:p w:rsidR="00CF2C5F" w:rsidRPr="00350BDB" w:rsidRDefault="00CF2C5F" w:rsidP="002A47A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RESERVES</w:t>
            </w:r>
          </w:p>
        </w:tc>
      </w:tr>
      <w:tr w:rsidR="00CF2C5F" w:rsidRPr="00350BDB" w:rsidTr="00CF2C5F">
        <w:trPr>
          <w:trHeight w:val="611"/>
          <w:jc w:val="center"/>
        </w:trPr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CF2C5F" w:rsidRPr="00CF74AC" w:rsidRDefault="00CF2C5F" w:rsidP="002A47A8">
            <w:pPr>
              <w:rPr>
                <w:rFonts w:asciiTheme="majorHAnsi" w:hAnsiTheme="majorHAnsi"/>
                <w:b/>
                <w:sz w:val="62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CF2C5F" w:rsidRPr="00350BDB" w:rsidRDefault="00CF2C5F" w:rsidP="00CF2C5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Unit – 6</w:t>
            </w:r>
          </w:p>
        </w:tc>
        <w:tc>
          <w:tcPr>
            <w:tcW w:w="6675" w:type="dxa"/>
            <w:vAlign w:val="center"/>
          </w:tcPr>
          <w:p w:rsidR="00CF2C5F" w:rsidRPr="00350BDB" w:rsidRDefault="00CF2C5F" w:rsidP="002A47A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TRIAL BALANCE </w:t>
            </w:r>
          </w:p>
        </w:tc>
      </w:tr>
      <w:tr w:rsidR="00CF2C5F" w:rsidRPr="00350BDB" w:rsidTr="00CF2C5F">
        <w:trPr>
          <w:trHeight w:val="611"/>
          <w:jc w:val="center"/>
        </w:trPr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CF2C5F" w:rsidRPr="00CF74AC" w:rsidRDefault="00CF2C5F" w:rsidP="002A47A8">
            <w:pPr>
              <w:rPr>
                <w:rFonts w:asciiTheme="majorHAnsi" w:hAnsiTheme="majorHAnsi"/>
                <w:b/>
                <w:sz w:val="62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CF2C5F" w:rsidRDefault="00CF2C5F" w:rsidP="00CF2C5F">
            <w:pPr>
              <w:jc w:val="center"/>
            </w:pPr>
            <w:r w:rsidRPr="00A81F05">
              <w:rPr>
                <w:rFonts w:asciiTheme="majorHAnsi" w:hAnsiTheme="majorHAnsi"/>
                <w:b/>
                <w:sz w:val="24"/>
                <w:szCs w:val="24"/>
              </w:rPr>
              <w:t xml:space="preserve">Unit –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7</w:t>
            </w:r>
          </w:p>
        </w:tc>
        <w:tc>
          <w:tcPr>
            <w:tcW w:w="6675" w:type="dxa"/>
            <w:vAlign w:val="center"/>
          </w:tcPr>
          <w:p w:rsidR="00CF2C5F" w:rsidRDefault="00CF2C5F" w:rsidP="002A47A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FINAL ACCOUNTING </w:t>
            </w:r>
          </w:p>
        </w:tc>
      </w:tr>
      <w:tr w:rsidR="00CF2C5F" w:rsidRPr="00350BDB" w:rsidTr="00CF2C5F">
        <w:trPr>
          <w:trHeight w:val="611"/>
          <w:jc w:val="center"/>
        </w:trPr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CF2C5F" w:rsidRPr="00CF74AC" w:rsidRDefault="00CF2C5F" w:rsidP="002A47A8">
            <w:pPr>
              <w:rPr>
                <w:rFonts w:asciiTheme="majorHAnsi" w:hAnsiTheme="majorHAnsi"/>
                <w:b/>
                <w:sz w:val="62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CF2C5F" w:rsidRDefault="00CF2C5F" w:rsidP="00CF2C5F">
            <w:pPr>
              <w:jc w:val="center"/>
            </w:pPr>
            <w:r w:rsidRPr="00A81F05">
              <w:rPr>
                <w:rFonts w:asciiTheme="majorHAnsi" w:hAnsiTheme="majorHAnsi"/>
                <w:b/>
                <w:sz w:val="24"/>
                <w:szCs w:val="24"/>
              </w:rPr>
              <w:t xml:space="preserve">Unit –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8</w:t>
            </w:r>
          </w:p>
        </w:tc>
        <w:tc>
          <w:tcPr>
            <w:tcW w:w="6675" w:type="dxa"/>
            <w:vAlign w:val="center"/>
          </w:tcPr>
          <w:p w:rsidR="00CF2C5F" w:rsidRDefault="00CF2C5F" w:rsidP="002A47A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BOOK OF ORIGINAL RECORD</w:t>
            </w:r>
          </w:p>
        </w:tc>
      </w:tr>
      <w:tr w:rsidR="00CF2C5F" w:rsidRPr="00350BDB" w:rsidTr="00CF2C5F">
        <w:trPr>
          <w:trHeight w:val="611"/>
          <w:jc w:val="center"/>
        </w:trPr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CF2C5F" w:rsidRPr="00CF74AC" w:rsidRDefault="00CF2C5F" w:rsidP="002A47A8">
            <w:pPr>
              <w:rPr>
                <w:rFonts w:asciiTheme="majorHAnsi" w:hAnsiTheme="majorHAnsi"/>
                <w:b/>
                <w:sz w:val="62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CF2C5F" w:rsidRDefault="00CF2C5F" w:rsidP="00CF2C5F">
            <w:pPr>
              <w:jc w:val="center"/>
            </w:pPr>
            <w:r w:rsidRPr="00A81F05">
              <w:rPr>
                <w:rFonts w:asciiTheme="majorHAnsi" w:hAnsiTheme="majorHAnsi"/>
                <w:b/>
                <w:sz w:val="24"/>
                <w:szCs w:val="24"/>
              </w:rPr>
              <w:t xml:space="preserve">Unit –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9</w:t>
            </w:r>
          </w:p>
        </w:tc>
        <w:tc>
          <w:tcPr>
            <w:tcW w:w="6675" w:type="dxa"/>
            <w:vAlign w:val="center"/>
          </w:tcPr>
          <w:p w:rsidR="00CF2C5F" w:rsidRDefault="00CF2C5F" w:rsidP="002A47A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PARTNERSHIP ACCOUNTS</w:t>
            </w:r>
          </w:p>
        </w:tc>
      </w:tr>
      <w:tr w:rsidR="00CF2C5F" w:rsidRPr="00350BDB" w:rsidTr="00CF2C5F">
        <w:trPr>
          <w:trHeight w:val="611"/>
          <w:jc w:val="center"/>
        </w:trPr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CF2C5F" w:rsidRPr="00CF74AC" w:rsidRDefault="00CF2C5F" w:rsidP="002A47A8">
            <w:pPr>
              <w:rPr>
                <w:rFonts w:asciiTheme="majorHAnsi" w:hAnsiTheme="majorHAnsi"/>
                <w:b/>
                <w:sz w:val="62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CF2C5F" w:rsidRDefault="00CF2C5F" w:rsidP="00CF2C5F">
            <w:pPr>
              <w:jc w:val="center"/>
            </w:pPr>
            <w:r w:rsidRPr="00A81F05">
              <w:rPr>
                <w:rFonts w:asciiTheme="majorHAnsi" w:hAnsiTheme="majorHAnsi"/>
                <w:b/>
                <w:sz w:val="24"/>
                <w:szCs w:val="24"/>
              </w:rPr>
              <w:t xml:space="preserve">Unit –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10</w:t>
            </w:r>
          </w:p>
        </w:tc>
        <w:tc>
          <w:tcPr>
            <w:tcW w:w="6675" w:type="dxa"/>
            <w:vAlign w:val="center"/>
          </w:tcPr>
          <w:p w:rsidR="00CF2C5F" w:rsidRDefault="00CF2C5F" w:rsidP="002A47A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ACCOUNTING OF NON PROFIT ORGANIZATION</w:t>
            </w:r>
          </w:p>
        </w:tc>
      </w:tr>
      <w:tr w:rsidR="00CF2C5F" w:rsidRPr="00350BDB" w:rsidTr="00CF2C5F">
        <w:trPr>
          <w:trHeight w:val="611"/>
          <w:jc w:val="center"/>
        </w:trPr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CF2C5F" w:rsidRPr="00CF74AC" w:rsidRDefault="00CF2C5F" w:rsidP="002A47A8">
            <w:pPr>
              <w:rPr>
                <w:rFonts w:asciiTheme="majorHAnsi" w:hAnsiTheme="majorHAnsi"/>
                <w:b/>
                <w:sz w:val="62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CF2C5F" w:rsidRDefault="00CF2C5F" w:rsidP="00CF2C5F">
            <w:pPr>
              <w:jc w:val="center"/>
            </w:pPr>
            <w:r w:rsidRPr="00A81F05">
              <w:rPr>
                <w:rFonts w:asciiTheme="majorHAnsi" w:hAnsiTheme="majorHAnsi"/>
                <w:b/>
                <w:sz w:val="24"/>
                <w:szCs w:val="24"/>
              </w:rPr>
              <w:t xml:space="preserve">Unit –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11</w:t>
            </w:r>
          </w:p>
        </w:tc>
        <w:tc>
          <w:tcPr>
            <w:tcW w:w="6675" w:type="dxa"/>
            <w:vAlign w:val="center"/>
          </w:tcPr>
          <w:p w:rsidR="00CF2C5F" w:rsidRDefault="00CF2C5F" w:rsidP="002A47A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ISSUES OF SHARE AND DEBENTURES</w:t>
            </w:r>
          </w:p>
        </w:tc>
      </w:tr>
      <w:tr w:rsidR="00CF2C5F" w:rsidRPr="00350BDB" w:rsidTr="00CF2C5F">
        <w:trPr>
          <w:trHeight w:val="611"/>
          <w:jc w:val="center"/>
        </w:trPr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CF2C5F" w:rsidRPr="00CF74AC" w:rsidRDefault="00CF2C5F" w:rsidP="002A47A8">
            <w:pPr>
              <w:rPr>
                <w:rFonts w:asciiTheme="majorHAnsi" w:hAnsiTheme="majorHAnsi"/>
                <w:b/>
                <w:sz w:val="62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CF2C5F" w:rsidRDefault="00CF2C5F" w:rsidP="00CF2C5F">
            <w:pPr>
              <w:jc w:val="center"/>
            </w:pPr>
            <w:r w:rsidRPr="00A81F05">
              <w:rPr>
                <w:rFonts w:asciiTheme="majorHAnsi" w:hAnsiTheme="majorHAnsi"/>
                <w:b/>
                <w:sz w:val="24"/>
                <w:szCs w:val="24"/>
              </w:rPr>
              <w:t xml:space="preserve">Unit –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12</w:t>
            </w:r>
          </w:p>
        </w:tc>
        <w:tc>
          <w:tcPr>
            <w:tcW w:w="6675" w:type="dxa"/>
            <w:vAlign w:val="center"/>
          </w:tcPr>
          <w:p w:rsidR="00CF2C5F" w:rsidRDefault="00CF2C5F" w:rsidP="002A47A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FINANCIAL STATEMENTS</w:t>
            </w:r>
          </w:p>
        </w:tc>
      </w:tr>
      <w:tr w:rsidR="00CF2C5F" w:rsidRPr="00350BDB" w:rsidTr="00CF2C5F">
        <w:trPr>
          <w:trHeight w:val="611"/>
          <w:jc w:val="center"/>
        </w:trPr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CF2C5F" w:rsidRPr="00CF74AC" w:rsidRDefault="00CF2C5F" w:rsidP="002A47A8">
            <w:pPr>
              <w:rPr>
                <w:rFonts w:asciiTheme="majorHAnsi" w:hAnsiTheme="majorHAnsi"/>
                <w:b/>
                <w:sz w:val="62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CF2C5F" w:rsidRDefault="00CF2C5F" w:rsidP="00CF2C5F">
            <w:pPr>
              <w:jc w:val="center"/>
            </w:pPr>
            <w:r w:rsidRPr="00A81F05">
              <w:rPr>
                <w:rFonts w:asciiTheme="majorHAnsi" w:hAnsiTheme="majorHAnsi"/>
                <w:b/>
                <w:sz w:val="24"/>
                <w:szCs w:val="24"/>
              </w:rPr>
              <w:t xml:space="preserve">Unit –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13</w:t>
            </w:r>
          </w:p>
        </w:tc>
        <w:tc>
          <w:tcPr>
            <w:tcW w:w="6675" w:type="dxa"/>
            <w:vAlign w:val="center"/>
          </w:tcPr>
          <w:p w:rsidR="00CF2C5F" w:rsidRDefault="00CF2C5F" w:rsidP="002A47A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ANALYSIS OF ACCOUNTING  INFORMATION</w:t>
            </w:r>
          </w:p>
        </w:tc>
      </w:tr>
    </w:tbl>
    <w:p w:rsidR="00CF2C5F" w:rsidRDefault="00CF2C5F" w:rsidP="00F85BDA">
      <w:pPr>
        <w:spacing w:after="0" w:line="360" w:lineRule="auto"/>
        <w:jc w:val="both"/>
        <w:rPr>
          <w:rFonts w:ascii="Bookman Old Style" w:hAnsi="Bookman Old Style"/>
          <w:b/>
          <w:bCs/>
        </w:rPr>
      </w:pPr>
    </w:p>
    <w:p w:rsidR="00CF2C5F" w:rsidRDefault="00CF2C5F" w:rsidP="00F85BDA">
      <w:pPr>
        <w:spacing w:after="0" w:line="360" w:lineRule="auto"/>
        <w:jc w:val="both"/>
        <w:rPr>
          <w:rFonts w:ascii="Bookman Old Style" w:hAnsi="Bookman Old Style"/>
          <w:b/>
          <w:bCs/>
        </w:rPr>
      </w:pPr>
    </w:p>
    <w:p w:rsidR="00CF2C5F" w:rsidRDefault="00CF2C5F" w:rsidP="00F85BDA">
      <w:pPr>
        <w:spacing w:after="0" w:line="360" w:lineRule="auto"/>
        <w:jc w:val="both"/>
        <w:rPr>
          <w:rFonts w:ascii="Bookman Old Style" w:hAnsi="Bookman Old Style"/>
          <w:b/>
          <w:bCs/>
        </w:rPr>
      </w:pPr>
    </w:p>
    <w:p w:rsidR="00CF2C5F" w:rsidRDefault="00CF2C5F" w:rsidP="00F85BDA">
      <w:pPr>
        <w:spacing w:after="0" w:line="360" w:lineRule="auto"/>
        <w:jc w:val="both"/>
        <w:rPr>
          <w:rFonts w:ascii="Bookman Old Style" w:hAnsi="Bookman Old Style"/>
          <w:b/>
          <w:bCs/>
        </w:rPr>
      </w:pPr>
    </w:p>
    <w:p w:rsidR="00CF2C5F" w:rsidRDefault="00CF2C5F" w:rsidP="00F85BDA">
      <w:pPr>
        <w:spacing w:after="0" w:line="360" w:lineRule="auto"/>
        <w:jc w:val="both"/>
        <w:rPr>
          <w:rFonts w:ascii="Bookman Old Style" w:hAnsi="Bookman Old Style"/>
          <w:b/>
          <w:bCs/>
        </w:rPr>
      </w:pPr>
    </w:p>
    <w:p w:rsidR="00CF2C5F" w:rsidRDefault="00CF2C5F" w:rsidP="00F85BDA">
      <w:pPr>
        <w:spacing w:after="0" w:line="360" w:lineRule="auto"/>
        <w:jc w:val="both"/>
        <w:rPr>
          <w:rFonts w:ascii="Bookman Old Style" w:hAnsi="Bookman Old Style"/>
          <w:b/>
          <w:bCs/>
        </w:rPr>
      </w:pPr>
    </w:p>
    <w:p w:rsidR="00CF2C5F" w:rsidRDefault="00CF2C5F" w:rsidP="00F85BDA">
      <w:pPr>
        <w:spacing w:after="0" w:line="360" w:lineRule="auto"/>
        <w:jc w:val="both"/>
        <w:rPr>
          <w:rFonts w:ascii="Bookman Old Style" w:hAnsi="Bookman Old Style"/>
          <w:b/>
          <w:bCs/>
        </w:rPr>
      </w:pPr>
    </w:p>
    <w:p w:rsidR="00CF2C5F" w:rsidRDefault="00CF2C5F" w:rsidP="00F85BDA">
      <w:pPr>
        <w:spacing w:after="0" w:line="360" w:lineRule="auto"/>
        <w:jc w:val="both"/>
        <w:rPr>
          <w:rFonts w:ascii="Bookman Old Style" w:hAnsi="Bookman Old Style"/>
          <w:b/>
          <w:bCs/>
        </w:rPr>
      </w:pPr>
    </w:p>
    <w:p w:rsidR="00CF2C5F" w:rsidRDefault="00CF2C5F" w:rsidP="00F85BDA">
      <w:pPr>
        <w:spacing w:after="0" w:line="360" w:lineRule="auto"/>
        <w:jc w:val="both"/>
        <w:rPr>
          <w:rFonts w:ascii="Bookman Old Style" w:hAnsi="Bookman Old Style"/>
          <w:b/>
          <w:bCs/>
        </w:rPr>
      </w:pPr>
    </w:p>
    <w:p w:rsidR="00CF2C5F" w:rsidRPr="00AC72BE" w:rsidRDefault="00CF2C5F" w:rsidP="00F85BDA">
      <w:pPr>
        <w:spacing w:after="0" w:line="360" w:lineRule="auto"/>
        <w:jc w:val="both"/>
        <w:rPr>
          <w:rFonts w:ascii="Bookman Old Style" w:hAnsi="Bookman Old Style"/>
          <w:b/>
          <w:bCs/>
        </w:rPr>
      </w:pPr>
    </w:p>
    <w:p w:rsidR="001B5138" w:rsidRPr="0010610E" w:rsidRDefault="0010610E" w:rsidP="00957FDD">
      <w:pPr>
        <w:spacing w:after="0"/>
        <w:jc w:val="both"/>
        <w:rPr>
          <w:rFonts w:ascii="Bookman Old Style" w:hAnsi="Bookman Old Style"/>
          <w:b/>
          <w:bCs/>
          <w:szCs w:val="24"/>
          <w:u w:val="single"/>
        </w:rPr>
      </w:pPr>
      <w:r w:rsidRPr="00FF491D">
        <w:rPr>
          <w:rFonts w:ascii="Bookman Old Style" w:hAnsi="Bookman Old Style"/>
          <w:b/>
          <w:bCs/>
          <w:sz w:val="24"/>
          <w:szCs w:val="24"/>
          <w:lang w:val="en-US" w:bidi="en-US"/>
        </w:rPr>
        <w:t>UNIT</w:t>
      </w:r>
      <w:r>
        <w:rPr>
          <w:rFonts w:ascii="Bookman Old Style" w:hAnsi="Bookman Old Style"/>
          <w:b/>
          <w:bCs/>
          <w:sz w:val="20"/>
          <w:szCs w:val="20"/>
          <w:lang w:val="en-US" w:bidi="en-US"/>
        </w:rPr>
        <w:t>-</w:t>
      </w:r>
      <w:r w:rsidR="001B5138" w:rsidRPr="00F85BDA">
        <w:rPr>
          <w:rFonts w:ascii="Bookman Old Style" w:hAnsi="Bookman Old Style"/>
          <w:b/>
          <w:bCs/>
          <w:sz w:val="20"/>
          <w:szCs w:val="20"/>
          <w:lang w:val="en-US" w:bidi="en-US"/>
        </w:rPr>
        <w:t>1</w:t>
      </w:r>
      <w:r>
        <w:rPr>
          <w:rFonts w:ascii="Bookman Old Style" w:hAnsi="Bookman Old Style"/>
          <w:b/>
          <w:bCs/>
          <w:sz w:val="20"/>
          <w:szCs w:val="20"/>
          <w:lang w:val="en-US" w:bidi="en-US"/>
        </w:rPr>
        <w:t xml:space="preserve"> </w:t>
      </w:r>
      <w:r w:rsidRPr="007B608F">
        <w:rPr>
          <w:rFonts w:ascii="Bookman Old Style" w:hAnsi="Bookman Old Style"/>
          <w:b/>
          <w:bCs/>
          <w:szCs w:val="24"/>
          <w:u w:val="single"/>
        </w:rPr>
        <w:t xml:space="preserve">ACCOUNTING </w:t>
      </w:r>
      <w:r>
        <w:rPr>
          <w:rFonts w:ascii="Bookman Old Style" w:hAnsi="Bookman Old Style"/>
          <w:b/>
          <w:bCs/>
          <w:szCs w:val="24"/>
          <w:u w:val="single"/>
        </w:rPr>
        <w:t xml:space="preserve"> </w:t>
      </w:r>
    </w:p>
    <w:p w:rsidR="0010610E" w:rsidRPr="006705E6" w:rsidRDefault="0010610E" w:rsidP="00957FD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05E6">
        <w:rPr>
          <w:rFonts w:ascii="Times New Roman" w:hAnsi="Times New Roman" w:cs="Times New Roman"/>
          <w:color w:val="000000"/>
          <w:sz w:val="24"/>
          <w:szCs w:val="24"/>
        </w:rPr>
        <w:t>Introduction</w:t>
      </w:r>
    </w:p>
    <w:p w:rsidR="0010610E" w:rsidRPr="006705E6" w:rsidRDefault="0010610E" w:rsidP="00957FD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05E6">
        <w:rPr>
          <w:rFonts w:ascii="Times New Roman" w:hAnsi="Times New Roman" w:cs="Times New Roman"/>
          <w:color w:val="000000"/>
          <w:sz w:val="24"/>
          <w:szCs w:val="24"/>
        </w:rPr>
        <w:t>Need of Accounting</w:t>
      </w:r>
    </w:p>
    <w:p w:rsidR="0010610E" w:rsidRPr="006705E6" w:rsidRDefault="0010610E" w:rsidP="00957FD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05E6">
        <w:rPr>
          <w:rFonts w:ascii="Times New Roman" w:hAnsi="Times New Roman" w:cs="Times New Roman"/>
          <w:color w:val="000000"/>
          <w:sz w:val="24"/>
          <w:szCs w:val="24"/>
        </w:rPr>
        <w:t>Objectives of Accounting</w:t>
      </w:r>
    </w:p>
    <w:p w:rsidR="0010610E" w:rsidRPr="006705E6" w:rsidRDefault="0010610E" w:rsidP="00957FD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05E6">
        <w:rPr>
          <w:rFonts w:ascii="Times New Roman" w:hAnsi="Times New Roman" w:cs="Times New Roman"/>
          <w:color w:val="000000"/>
          <w:sz w:val="24"/>
          <w:szCs w:val="24"/>
        </w:rPr>
        <w:t>Basics of Accounting</w:t>
      </w:r>
    </w:p>
    <w:p w:rsidR="0010610E" w:rsidRPr="006705E6" w:rsidRDefault="0010610E" w:rsidP="00957FD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05E6">
        <w:rPr>
          <w:rFonts w:ascii="Times New Roman" w:hAnsi="Times New Roman" w:cs="Times New Roman"/>
          <w:color w:val="000000"/>
          <w:sz w:val="24"/>
          <w:szCs w:val="24"/>
        </w:rPr>
        <w:t>Accounting Terms</w:t>
      </w:r>
    </w:p>
    <w:p w:rsidR="0010610E" w:rsidRPr="006705E6" w:rsidRDefault="0010610E" w:rsidP="00957FD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05E6">
        <w:rPr>
          <w:rFonts w:ascii="Times New Roman" w:hAnsi="Times New Roman" w:cs="Times New Roman"/>
          <w:color w:val="000000"/>
          <w:sz w:val="24"/>
          <w:szCs w:val="24"/>
        </w:rPr>
        <w:t>Conceptual Framework</w:t>
      </w:r>
    </w:p>
    <w:p w:rsidR="0010610E" w:rsidRPr="006705E6" w:rsidRDefault="0010610E" w:rsidP="00957FD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05E6">
        <w:rPr>
          <w:rFonts w:ascii="Times New Roman" w:hAnsi="Times New Roman" w:cs="Times New Roman"/>
          <w:color w:val="000000"/>
          <w:sz w:val="24"/>
          <w:szCs w:val="24"/>
        </w:rPr>
        <w:t>Accounting Conventions</w:t>
      </w:r>
    </w:p>
    <w:p w:rsidR="0010610E" w:rsidRPr="006705E6" w:rsidRDefault="0010610E" w:rsidP="00957FD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05E6">
        <w:rPr>
          <w:rFonts w:ascii="Times New Roman" w:hAnsi="Times New Roman" w:cs="Times New Roman"/>
          <w:color w:val="000000"/>
          <w:sz w:val="24"/>
          <w:szCs w:val="24"/>
        </w:rPr>
        <w:t>Accounting Equation</w:t>
      </w:r>
    </w:p>
    <w:p w:rsidR="0010610E" w:rsidRPr="006705E6" w:rsidRDefault="0010610E" w:rsidP="00957FD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05E6">
        <w:rPr>
          <w:rFonts w:ascii="Times New Roman" w:hAnsi="Times New Roman" w:cs="Times New Roman"/>
          <w:color w:val="000000"/>
          <w:sz w:val="24"/>
          <w:szCs w:val="24"/>
        </w:rPr>
        <w:t>Balance Sheet</w:t>
      </w:r>
    </w:p>
    <w:p w:rsidR="00F85BDA" w:rsidRPr="0010610E" w:rsidRDefault="0010610E" w:rsidP="00957FD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05E6">
        <w:rPr>
          <w:rFonts w:ascii="Times New Roman" w:hAnsi="Times New Roman" w:cs="Times New Roman"/>
          <w:color w:val="000000"/>
          <w:sz w:val="24"/>
          <w:szCs w:val="24"/>
        </w:rPr>
        <w:t>Profit and Loss Account for Non Corporate and Corporate Entities</w:t>
      </w:r>
    </w:p>
    <w:p w:rsidR="0010610E" w:rsidRPr="0010610E" w:rsidRDefault="0010610E" w:rsidP="00957FDD">
      <w:pPr>
        <w:pStyle w:val="ListParagraph"/>
        <w:spacing w:after="0"/>
        <w:ind w:hanging="720"/>
        <w:rPr>
          <w:rFonts w:ascii="Bookman Old Style" w:hAnsi="Bookman Old Style"/>
          <w:b/>
          <w:bCs/>
          <w:sz w:val="20"/>
          <w:szCs w:val="20"/>
          <w:lang w:val="en-US" w:bidi="en-US"/>
        </w:rPr>
      </w:pPr>
      <w:r w:rsidRPr="00FF491D">
        <w:rPr>
          <w:rFonts w:ascii="Bookman Old Style" w:hAnsi="Bookman Old Style"/>
          <w:b/>
          <w:bCs/>
          <w:sz w:val="24"/>
          <w:szCs w:val="24"/>
          <w:lang w:val="en-US" w:bidi="en-US"/>
        </w:rPr>
        <w:t>UNIT</w:t>
      </w:r>
      <w:r w:rsidR="001B5138" w:rsidRPr="00F85BDA">
        <w:rPr>
          <w:rFonts w:ascii="Bookman Old Style" w:hAnsi="Bookman Old Style"/>
          <w:b/>
          <w:bCs/>
          <w:sz w:val="20"/>
          <w:szCs w:val="20"/>
          <w:lang w:val="en-US" w:bidi="en-US"/>
        </w:rPr>
        <w:t xml:space="preserve">-2 </w:t>
      </w:r>
      <w:r w:rsidRPr="0010610E">
        <w:rPr>
          <w:rFonts w:ascii="Bookman Old Style" w:hAnsi="Bookman Old Style"/>
          <w:b/>
          <w:bCs/>
          <w:u w:val="single"/>
          <w:lang w:val="en-US" w:bidi="en-US"/>
        </w:rPr>
        <w:t>JOURNAL</w:t>
      </w:r>
    </w:p>
    <w:p w:rsidR="0010610E" w:rsidRPr="008B665F" w:rsidRDefault="0010610E" w:rsidP="00957FD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65F">
        <w:rPr>
          <w:rFonts w:ascii="Times New Roman" w:hAnsi="Times New Roman" w:cs="Times New Roman"/>
          <w:color w:val="000000"/>
          <w:sz w:val="24"/>
          <w:szCs w:val="24"/>
        </w:rPr>
        <w:t>Introduction</w:t>
      </w:r>
    </w:p>
    <w:p w:rsidR="0010610E" w:rsidRPr="008B665F" w:rsidRDefault="0010610E" w:rsidP="00957FD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65F">
        <w:rPr>
          <w:rFonts w:ascii="Times New Roman" w:hAnsi="Times New Roman" w:cs="Times New Roman"/>
          <w:color w:val="000000"/>
          <w:sz w:val="24"/>
          <w:szCs w:val="24"/>
        </w:rPr>
        <w:t>Concept of Journal</w:t>
      </w:r>
    </w:p>
    <w:p w:rsidR="0010610E" w:rsidRPr="008B665F" w:rsidRDefault="0010610E" w:rsidP="00957FD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65F">
        <w:rPr>
          <w:rFonts w:ascii="Times New Roman" w:hAnsi="Times New Roman" w:cs="Times New Roman"/>
          <w:color w:val="000000"/>
          <w:sz w:val="24"/>
          <w:szCs w:val="24"/>
        </w:rPr>
        <w:t>Rules of Debit And Credit</w:t>
      </w:r>
    </w:p>
    <w:p w:rsidR="0010610E" w:rsidRPr="008B665F" w:rsidRDefault="0010610E" w:rsidP="00957FD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65F">
        <w:rPr>
          <w:rFonts w:ascii="Times New Roman" w:hAnsi="Times New Roman" w:cs="Times New Roman"/>
          <w:color w:val="000000"/>
          <w:sz w:val="24"/>
          <w:szCs w:val="24"/>
        </w:rPr>
        <w:t>Compound Journal Entry</w:t>
      </w:r>
    </w:p>
    <w:p w:rsidR="0010610E" w:rsidRDefault="0010610E" w:rsidP="00957FD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65F">
        <w:rPr>
          <w:rFonts w:ascii="Times New Roman" w:hAnsi="Times New Roman" w:cs="Times New Roman"/>
          <w:color w:val="000000"/>
          <w:sz w:val="24"/>
          <w:szCs w:val="24"/>
        </w:rPr>
        <w:t>Ledger</w:t>
      </w:r>
    </w:p>
    <w:p w:rsidR="001B5138" w:rsidRPr="008C7BA0" w:rsidRDefault="0010610E" w:rsidP="00957FD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  <w:lang w:val="en-US" w:bidi="en-US"/>
        </w:rPr>
      </w:pPr>
      <w:r w:rsidRPr="008C7BA0">
        <w:rPr>
          <w:rFonts w:ascii="Bookman Old Style" w:hAnsi="Bookman Old Style"/>
          <w:sz w:val="20"/>
          <w:szCs w:val="20"/>
          <w:lang w:val="en-US" w:bidi="en-US"/>
        </w:rPr>
        <w:t>Trial Balance</w:t>
      </w:r>
    </w:p>
    <w:p w:rsidR="00A147EF" w:rsidRPr="00F85BDA" w:rsidRDefault="0010610E" w:rsidP="00957FDD">
      <w:pPr>
        <w:pStyle w:val="ListParagraph"/>
        <w:spacing w:after="0"/>
        <w:ind w:left="1800" w:hanging="1800"/>
        <w:rPr>
          <w:rFonts w:ascii="Bookman Old Style" w:hAnsi="Bookman Old Style"/>
          <w:b/>
          <w:bCs/>
          <w:sz w:val="20"/>
          <w:szCs w:val="20"/>
          <w:lang w:val="en-US" w:bidi="en-US"/>
        </w:rPr>
      </w:pPr>
      <w:r w:rsidRPr="00FF491D">
        <w:rPr>
          <w:rFonts w:ascii="Bookman Old Style" w:hAnsi="Bookman Old Style"/>
          <w:b/>
          <w:bCs/>
          <w:sz w:val="24"/>
          <w:szCs w:val="24"/>
          <w:lang w:val="en-US" w:bidi="en-US"/>
        </w:rPr>
        <w:t>UNIT-</w:t>
      </w:r>
      <w:r w:rsidR="00A147EF" w:rsidRPr="00F85BDA">
        <w:rPr>
          <w:rFonts w:ascii="Bookman Old Style" w:hAnsi="Bookman Old Style"/>
          <w:b/>
          <w:bCs/>
          <w:sz w:val="20"/>
          <w:szCs w:val="20"/>
          <w:lang w:val="en-US" w:bidi="en-US"/>
        </w:rPr>
        <w:t xml:space="preserve">3 </w:t>
      </w:r>
      <w:r w:rsidRPr="00FF491D">
        <w:rPr>
          <w:rFonts w:ascii="Bookman Old Style" w:hAnsi="Bookman Old Style"/>
          <w:b/>
          <w:bCs/>
          <w:sz w:val="20"/>
          <w:szCs w:val="20"/>
          <w:lang w:val="en-US" w:bidi="en-US"/>
        </w:rPr>
        <w:t>DEPRECIATION</w:t>
      </w:r>
    </w:p>
    <w:p w:rsidR="0010610E" w:rsidRPr="00A27E76" w:rsidRDefault="0010610E" w:rsidP="00957FD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E76">
        <w:rPr>
          <w:rFonts w:ascii="Times New Roman" w:hAnsi="Times New Roman" w:cs="Times New Roman"/>
          <w:color w:val="000000"/>
          <w:sz w:val="24"/>
          <w:szCs w:val="24"/>
        </w:rPr>
        <w:t>Introduction</w:t>
      </w:r>
    </w:p>
    <w:p w:rsidR="0010610E" w:rsidRPr="00A27E76" w:rsidRDefault="0010610E" w:rsidP="00957FD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E76">
        <w:rPr>
          <w:rFonts w:ascii="Times New Roman" w:hAnsi="Times New Roman" w:cs="Times New Roman"/>
          <w:color w:val="000000"/>
          <w:sz w:val="24"/>
          <w:szCs w:val="24"/>
        </w:rPr>
        <w:t>Concepts of Depreciation</w:t>
      </w:r>
    </w:p>
    <w:p w:rsidR="0010610E" w:rsidRDefault="0010610E" w:rsidP="00957FD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E76">
        <w:rPr>
          <w:rFonts w:ascii="Times New Roman" w:hAnsi="Times New Roman" w:cs="Times New Roman"/>
          <w:color w:val="000000"/>
          <w:sz w:val="24"/>
          <w:szCs w:val="24"/>
        </w:rPr>
        <w:t>Methods of Accounting for Depreciation</w:t>
      </w:r>
    </w:p>
    <w:p w:rsidR="0010610E" w:rsidRDefault="0010610E" w:rsidP="00957FD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Tax </w:t>
      </w:r>
      <w:r w:rsidRPr="0010610E">
        <w:rPr>
          <w:rFonts w:ascii="Times New Roman" w:hAnsi="Times New Roman" w:cs="Times New Roman"/>
          <w:color w:val="000000"/>
          <w:sz w:val="24"/>
          <w:szCs w:val="24"/>
        </w:rPr>
        <w:t>Depreciation</w:t>
      </w:r>
    </w:p>
    <w:p w:rsidR="00A147EF" w:rsidRPr="0010610E" w:rsidRDefault="00A147EF" w:rsidP="00957FDD">
      <w:pPr>
        <w:pStyle w:val="ListParagraph"/>
        <w:autoSpaceDE w:val="0"/>
        <w:autoSpaceDN w:val="0"/>
        <w:adjustRightInd w:val="0"/>
        <w:spacing w:after="0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491D">
        <w:rPr>
          <w:rFonts w:ascii="Bookman Old Style" w:hAnsi="Bookman Old Style"/>
          <w:b/>
          <w:bCs/>
          <w:sz w:val="24"/>
          <w:szCs w:val="24"/>
          <w:lang w:val="en-US" w:bidi="en-US"/>
        </w:rPr>
        <w:t>UNIT-4</w:t>
      </w:r>
      <w:r w:rsidRPr="0010610E">
        <w:rPr>
          <w:rFonts w:ascii="Bookman Old Style" w:hAnsi="Bookman Old Style"/>
          <w:sz w:val="20"/>
          <w:szCs w:val="20"/>
          <w:lang w:val="en-US" w:bidi="en-US"/>
        </w:rPr>
        <w:t xml:space="preserve"> </w:t>
      </w:r>
      <w:r w:rsidR="0010610E">
        <w:rPr>
          <w:rFonts w:ascii="Bookman Old Style" w:hAnsi="Bookman Old Style"/>
          <w:b/>
          <w:bCs/>
          <w:sz w:val="20"/>
          <w:szCs w:val="20"/>
          <w:lang w:val="en-US" w:bidi="en-US"/>
        </w:rPr>
        <w:t>PROVISIONS</w:t>
      </w:r>
      <w:r w:rsidRPr="0010610E">
        <w:rPr>
          <w:rFonts w:ascii="Bookman Old Style" w:hAnsi="Bookman Old Style"/>
          <w:b/>
          <w:bCs/>
          <w:sz w:val="20"/>
          <w:szCs w:val="20"/>
          <w:lang w:val="en-US" w:bidi="en-US"/>
        </w:rPr>
        <w:t xml:space="preserve"> </w:t>
      </w:r>
    </w:p>
    <w:p w:rsidR="0010610E" w:rsidRPr="008B665F" w:rsidRDefault="0010610E" w:rsidP="00957FD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65F">
        <w:rPr>
          <w:rFonts w:ascii="Times New Roman" w:hAnsi="Times New Roman" w:cs="Times New Roman"/>
          <w:color w:val="000000"/>
          <w:sz w:val="24"/>
          <w:szCs w:val="24"/>
        </w:rPr>
        <w:t>Introduction</w:t>
      </w:r>
    </w:p>
    <w:p w:rsidR="0010610E" w:rsidRPr="008B665F" w:rsidRDefault="0010610E" w:rsidP="00957FD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65F">
        <w:rPr>
          <w:rFonts w:ascii="Times New Roman" w:hAnsi="Times New Roman" w:cs="Times New Roman"/>
          <w:color w:val="000000"/>
          <w:sz w:val="24"/>
          <w:szCs w:val="24"/>
        </w:rPr>
        <w:t>Provision of Bad Debts Accounting</w:t>
      </w:r>
    </w:p>
    <w:p w:rsidR="0010610E" w:rsidRPr="008B665F" w:rsidRDefault="0010610E" w:rsidP="00957FD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65F">
        <w:rPr>
          <w:rFonts w:ascii="Times New Roman" w:hAnsi="Times New Roman" w:cs="Times New Roman"/>
          <w:color w:val="000000"/>
          <w:sz w:val="24"/>
          <w:szCs w:val="24"/>
        </w:rPr>
        <w:t>Provision for Discount on Debtors</w:t>
      </w:r>
    </w:p>
    <w:p w:rsidR="0010610E" w:rsidRDefault="00A147EF" w:rsidP="00957FDD">
      <w:pPr>
        <w:pStyle w:val="ListParagraph"/>
        <w:spacing w:after="0"/>
        <w:ind w:left="1080" w:hanging="1080"/>
        <w:rPr>
          <w:rFonts w:ascii="Bookman Old Style" w:hAnsi="Bookman Old Style"/>
          <w:b/>
          <w:bCs/>
          <w:sz w:val="20"/>
          <w:szCs w:val="20"/>
          <w:lang w:val="en-US" w:bidi="en-US"/>
        </w:rPr>
      </w:pPr>
      <w:r w:rsidRPr="00FF491D">
        <w:rPr>
          <w:rFonts w:ascii="Bookman Old Style" w:hAnsi="Bookman Old Style"/>
          <w:b/>
          <w:bCs/>
          <w:lang w:val="en-US" w:bidi="en-US"/>
        </w:rPr>
        <w:t>UNIT -5</w:t>
      </w:r>
      <w:r w:rsidRPr="00F85BDA">
        <w:rPr>
          <w:rFonts w:ascii="Bookman Old Style" w:hAnsi="Bookman Old Style"/>
          <w:b/>
          <w:bCs/>
          <w:sz w:val="20"/>
          <w:szCs w:val="20"/>
          <w:lang w:val="en-US" w:bidi="en-US"/>
        </w:rPr>
        <w:t xml:space="preserve"> </w:t>
      </w:r>
      <w:r w:rsidR="0010610E">
        <w:rPr>
          <w:rFonts w:ascii="Bookman Old Style" w:hAnsi="Bookman Old Style"/>
          <w:b/>
          <w:bCs/>
          <w:sz w:val="20"/>
          <w:szCs w:val="20"/>
          <w:lang w:val="en-US" w:bidi="en-US"/>
        </w:rPr>
        <w:t>RESRVES</w:t>
      </w:r>
    </w:p>
    <w:p w:rsidR="0010610E" w:rsidRPr="008B665F" w:rsidRDefault="0010610E" w:rsidP="00957FD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65F">
        <w:rPr>
          <w:rFonts w:ascii="Times New Roman" w:hAnsi="Times New Roman" w:cs="Times New Roman"/>
          <w:color w:val="000000"/>
          <w:sz w:val="24"/>
          <w:szCs w:val="24"/>
        </w:rPr>
        <w:t>Introduction</w:t>
      </w:r>
    </w:p>
    <w:p w:rsidR="0010610E" w:rsidRPr="008B665F" w:rsidRDefault="0010610E" w:rsidP="00957FD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65F">
        <w:rPr>
          <w:rFonts w:ascii="Times New Roman" w:hAnsi="Times New Roman" w:cs="Times New Roman"/>
          <w:color w:val="000000"/>
          <w:sz w:val="24"/>
          <w:szCs w:val="24"/>
        </w:rPr>
        <w:t>Types of Reserves</w:t>
      </w:r>
    </w:p>
    <w:p w:rsidR="0010610E" w:rsidRPr="008B665F" w:rsidRDefault="0010610E" w:rsidP="00957FD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65F">
        <w:rPr>
          <w:rFonts w:ascii="Times New Roman" w:hAnsi="Times New Roman" w:cs="Times New Roman"/>
          <w:color w:val="000000"/>
          <w:sz w:val="24"/>
          <w:szCs w:val="24"/>
        </w:rPr>
        <w:t>Reserve for Discount on Debtors</w:t>
      </w:r>
    </w:p>
    <w:p w:rsidR="0010610E" w:rsidRPr="008B665F" w:rsidRDefault="0010610E" w:rsidP="00957FD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65F">
        <w:rPr>
          <w:rFonts w:ascii="Times New Roman" w:hAnsi="Times New Roman" w:cs="Times New Roman"/>
          <w:color w:val="000000"/>
          <w:sz w:val="24"/>
          <w:szCs w:val="24"/>
        </w:rPr>
        <w:t>Reserves for Discount on Creditors</w:t>
      </w:r>
    </w:p>
    <w:p w:rsidR="0010610E" w:rsidRPr="008B665F" w:rsidRDefault="0010610E" w:rsidP="00957FD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65F">
        <w:rPr>
          <w:rFonts w:ascii="Times New Roman" w:hAnsi="Times New Roman" w:cs="Times New Roman"/>
          <w:color w:val="000000"/>
          <w:sz w:val="24"/>
          <w:szCs w:val="24"/>
        </w:rPr>
        <w:t>Rectification of Errors</w:t>
      </w:r>
    </w:p>
    <w:p w:rsidR="00A147EF" w:rsidRPr="00F85BDA" w:rsidRDefault="00A147EF" w:rsidP="00957FDD">
      <w:pPr>
        <w:pStyle w:val="ListParagraph"/>
        <w:spacing w:after="0"/>
        <w:ind w:left="1080" w:hanging="1080"/>
        <w:rPr>
          <w:rFonts w:ascii="Bookman Old Style" w:hAnsi="Bookman Old Style"/>
          <w:b/>
          <w:bCs/>
          <w:sz w:val="20"/>
          <w:szCs w:val="20"/>
          <w:lang w:val="en-US" w:bidi="en-US"/>
        </w:rPr>
      </w:pPr>
      <w:r w:rsidRPr="00F85BDA">
        <w:rPr>
          <w:rFonts w:ascii="Bookman Old Style" w:hAnsi="Bookman Old Style"/>
          <w:b/>
          <w:bCs/>
          <w:sz w:val="20"/>
          <w:szCs w:val="20"/>
          <w:lang w:val="en-US" w:bidi="en-US"/>
        </w:rPr>
        <w:t xml:space="preserve"> </w:t>
      </w:r>
      <w:r w:rsidR="0010610E">
        <w:rPr>
          <w:rFonts w:ascii="Bookman Old Style" w:hAnsi="Bookman Old Style"/>
          <w:b/>
          <w:bCs/>
          <w:sz w:val="20"/>
          <w:szCs w:val="20"/>
          <w:lang w:val="en-US" w:bidi="en-US"/>
        </w:rPr>
        <w:t xml:space="preserve"> </w:t>
      </w:r>
      <w:r w:rsidR="00FF491D" w:rsidRPr="00FF491D">
        <w:rPr>
          <w:rFonts w:ascii="Bookman Old Style" w:hAnsi="Bookman Old Style"/>
          <w:b/>
          <w:bCs/>
          <w:lang w:val="en-US" w:bidi="en-US"/>
        </w:rPr>
        <w:t>UNIT</w:t>
      </w:r>
      <w:r w:rsidRPr="00FF491D">
        <w:rPr>
          <w:rFonts w:ascii="Bookman Old Style" w:hAnsi="Bookman Old Style"/>
          <w:b/>
          <w:bCs/>
          <w:lang w:val="en-US" w:bidi="en-US"/>
        </w:rPr>
        <w:t>-</w:t>
      </w:r>
      <w:r w:rsidRPr="00F85BDA">
        <w:rPr>
          <w:rFonts w:ascii="Bookman Old Style" w:hAnsi="Bookman Old Style"/>
          <w:b/>
          <w:bCs/>
          <w:sz w:val="20"/>
          <w:szCs w:val="20"/>
          <w:lang w:val="en-US" w:bidi="en-US"/>
        </w:rPr>
        <w:t xml:space="preserve">6 </w:t>
      </w:r>
      <w:r w:rsidR="0010610E">
        <w:rPr>
          <w:rFonts w:ascii="Bookman Old Style" w:hAnsi="Bookman Old Style"/>
          <w:b/>
          <w:bCs/>
          <w:sz w:val="20"/>
          <w:szCs w:val="20"/>
          <w:lang w:val="en-US" w:bidi="en-US"/>
        </w:rPr>
        <w:t>TRIAL BALANCE</w:t>
      </w:r>
    </w:p>
    <w:p w:rsidR="0010610E" w:rsidRPr="008B665F" w:rsidRDefault="0010610E" w:rsidP="00957FD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65F">
        <w:rPr>
          <w:rFonts w:ascii="Times New Roman" w:hAnsi="Times New Roman" w:cs="Times New Roman"/>
          <w:color w:val="000000"/>
          <w:sz w:val="24"/>
          <w:szCs w:val="24"/>
        </w:rPr>
        <w:t>Introduction</w:t>
      </w:r>
    </w:p>
    <w:p w:rsidR="0010610E" w:rsidRPr="008B665F" w:rsidRDefault="0010610E" w:rsidP="00957FD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65F">
        <w:rPr>
          <w:rFonts w:ascii="Times New Roman" w:hAnsi="Times New Roman" w:cs="Times New Roman"/>
          <w:color w:val="000000"/>
          <w:sz w:val="24"/>
          <w:szCs w:val="24"/>
        </w:rPr>
        <w:t>Meaning of Trial Balance</w:t>
      </w:r>
    </w:p>
    <w:p w:rsidR="0010610E" w:rsidRPr="008B665F" w:rsidRDefault="0010610E" w:rsidP="00957FD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65F">
        <w:rPr>
          <w:rFonts w:ascii="Times New Roman" w:hAnsi="Times New Roman" w:cs="Times New Roman"/>
          <w:color w:val="000000"/>
          <w:sz w:val="24"/>
          <w:szCs w:val="24"/>
        </w:rPr>
        <w:t>Objectives of Trial Balance</w:t>
      </w:r>
    </w:p>
    <w:p w:rsidR="0010610E" w:rsidRPr="008B665F" w:rsidRDefault="0010610E" w:rsidP="00957FD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65F">
        <w:rPr>
          <w:rFonts w:ascii="Times New Roman" w:hAnsi="Times New Roman" w:cs="Times New Roman"/>
          <w:color w:val="000000"/>
          <w:sz w:val="24"/>
          <w:szCs w:val="24"/>
        </w:rPr>
        <w:t>Types of Errors</w:t>
      </w:r>
    </w:p>
    <w:p w:rsidR="0010610E" w:rsidRPr="008B665F" w:rsidRDefault="0010610E" w:rsidP="00957FD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65F">
        <w:rPr>
          <w:rFonts w:ascii="Times New Roman" w:hAnsi="Times New Roman" w:cs="Times New Roman"/>
          <w:color w:val="000000"/>
          <w:sz w:val="24"/>
          <w:szCs w:val="24"/>
        </w:rPr>
        <w:t>Rectification of Errors</w:t>
      </w:r>
    </w:p>
    <w:p w:rsidR="0010610E" w:rsidRDefault="0010610E" w:rsidP="00957FD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65F">
        <w:rPr>
          <w:rFonts w:ascii="Times New Roman" w:hAnsi="Times New Roman" w:cs="Times New Roman"/>
          <w:color w:val="000000"/>
          <w:sz w:val="24"/>
          <w:szCs w:val="24"/>
        </w:rPr>
        <w:t>Sectional and Self Balancing System</w:t>
      </w:r>
    </w:p>
    <w:p w:rsidR="0010610E" w:rsidRDefault="0010610E" w:rsidP="00957FDD">
      <w:pPr>
        <w:pStyle w:val="ListParagraph"/>
        <w:autoSpaceDE w:val="0"/>
        <w:autoSpaceDN w:val="0"/>
        <w:adjustRightInd w:val="0"/>
        <w:spacing w:after="0"/>
        <w:ind w:hanging="578"/>
        <w:jc w:val="both"/>
        <w:rPr>
          <w:rFonts w:ascii="Bookman Old Style" w:hAnsi="Bookman Old Style"/>
          <w:b/>
          <w:bCs/>
          <w:sz w:val="20"/>
          <w:szCs w:val="20"/>
          <w:lang w:val="en-US" w:bidi="en-US"/>
        </w:rPr>
      </w:pPr>
      <w:r w:rsidRPr="0010610E">
        <w:rPr>
          <w:rFonts w:ascii="Bookman Old Style" w:hAnsi="Bookman Old Style"/>
          <w:b/>
          <w:bCs/>
          <w:sz w:val="20"/>
          <w:szCs w:val="20"/>
          <w:lang w:val="en-US" w:bidi="en-US"/>
        </w:rPr>
        <w:t>UNIT -</w:t>
      </w:r>
      <w:r>
        <w:rPr>
          <w:rFonts w:ascii="Bookman Old Style" w:hAnsi="Bookman Old Style"/>
          <w:b/>
          <w:bCs/>
          <w:sz w:val="20"/>
          <w:szCs w:val="20"/>
          <w:lang w:val="en-US" w:bidi="en-US"/>
        </w:rPr>
        <w:t>7</w:t>
      </w:r>
      <w:r w:rsidRPr="0010610E">
        <w:rPr>
          <w:rFonts w:ascii="Bookman Old Style" w:hAnsi="Bookman Old Style"/>
          <w:b/>
          <w:bCs/>
          <w:sz w:val="20"/>
          <w:szCs w:val="20"/>
          <w:lang w:val="en-US" w:bidi="en-US"/>
        </w:rPr>
        <w:t xml:space="preserve"> </w:t>
      </w:r>
      <w:r>
        <w:rPr>
          <w:rFonts w:ascii="Bookman Old Style" w:hAnsi="Bookman Old Style"/>
          <w:b/>
          <w:bCs/>
          <w:sz w:val="20"/>
          <w:szCs w:val="20"/>
          <w:lang w:val="en-US" w:bidi="en-US"/>
        </w:rPr>
        <w:t>FINAL ACCOUNTING</w:t>
      </w:r>
    </w:p>
    <w:p w:rsidR="0010610E" w:rsidRPr="00020FDA" w:rsidRDefault="0010610E" w:rsidP="00957FD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FDA">
        <w:rPr>
          <w:rFonts w:ascii="Times New Roman" w:hAnsi="Times New Roman" w:cs="Times New Roman"/>
          <w:color w:val="000000"/>
          <w:sz w:val="24"/>
          <w:szCs w:val="24"/>
        </w:rPr>
        <w:t>Introduction</w:t>
      </w:r>
    </w:p>
    <w:p w:rsidR="0010610E" w:rsidRPr="00020FDA" w:rsidRDefault="0010610E" w:rsidP="00957FD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FDA">
        <w:rPr>
          <w:rFonts w:ascii="Times New Roman" w:hAnsi="Times New Roman" w:cs="Times New Roman"/>
          <w:color w:val="000000"/>
          <w:sz w:val="24"/>
          <w:szCs w:val="24"/>
        </w:rPr>
        <w:t>Trading Account</w:t>
      </w:r>
    </w:p>
    <w:p w:rsidR="0010610E" w:rsidRPr="00020FDA" w:rsidRDefault="0010610E" w:rsidP="00957FD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FDA">
        <w:rPr>
          <w:rFonts w:ascii="Times New Roman" w:hAnsi="Times New Roman" w:cs="Times New Roman"/>
          <w:color w:val="000000"/>
          <w:sz w:val="24"/>
          <w:szCs w:val="24"/>
        </w:rPr>
        <w:t>Profit and Loss Account</w:t>
      </w:r>
    </w:p>
    <w:p w:rsidR="0010610E" w:rsidRPr="00020FDA" w:rsidRDefault="0010610E" w:rsidP="00957FD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FDA">
        <w:rPr>
          <w:rFonts w:ascii="Times New Roman" w:hAnsi="Times New Roman" w:cs="Times New Roman"/>
          <w:color w:val="000000"/>
          <w:sz w:val="24"/>
          <w:szCs w:val="24"/>
        </w:rPr>
        <w:t>Balance Sheet</w:t>
      </w:r>
    </w:p>
    <w:p w:rsidR="0010610E" w:rsidRPr="00020FDA" w:rsidRDefault="0010610E" w:rsidP="00957FD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FDA">
        <w:rPr>
          <w:rFonts w:ascii="Times New Roman" w:hAnsi="Times New Roman" w:cs="Times New Roman"/>
          <w:color w:val="000000"/>
          <w:sz w:val="24"/>
          <w:szCs w:val="24"/>
        </w:rPr>
        <w:t>Adjustment Entries</w:t>
      </w:r>
    </w:p>
    <w:p w:rsidR="0010610E" w:rsidRDefault="0010610E" w:rsidP="00957FDD">
      <w:pPr>
        <w:pStyle w:val="ListParagraph"/>
        <w:autoSpaceDE w:val="0"/>
        <w:autoSpaceDN w:val="0"/>
        <w:adjustRightInd w:val="0"/>
        <w:spacing w:after="0"/>
        <w:ind w:hanging="578"/>
        <w:jc w:val="both"/>
        <w:rPr>
          <w:rFonts w:ascii="Bookman Old Style" w:hAnsi="Bookman Old Style" w:cs="Times New Roman"/>
          <w:b/>
          <w:bCs/>
          <w:color w:val="000000"/>
          <w:sz w:val="20"/>
          <w:szCs w:val="20"/>
        </w:rPr>
      </w:pPr>
      <w:r w:rsidRPr="0010610E">
        <w:rPr>
          <w:rFonts w:ascii="Bookman Old Style" w:hAnsi="Bookman Old Style" w:cs="Times New Roman"/>
          <w:b/>
          <w:bCs/>
          <w:color w:val="000000"/>
          <w:sz w:val="20"/>
          <w:szCs w:val="20"/>
        </w:rPr>
        <w:lastRenderedPageBreak/>
        <w:t xml:space="preserve">UNIT-8 BOOK OF ORIGINAL RECORD </w:t>
      </w:r>
    </w:p>
    <w:p w:rsidR="0010610E" w:rsidRPr="00020FDA" w:rsidRDefault="0010610E" w:rsidP="00957FDD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FDA">
        <w:rPr>
          <w:rFonts w:ascii="Times New Roman" w:hAnsi="Times New Roman" w:cs="Times New Roman"/>
          <w:color w:val="000000"/>
          <w:sz w:val="24"/>
          <w:szCs w:val="24"/>
        </w:rPr>
        <w:t>Introduction</w:t>
      </w:r>
    </w:p>
    <w:p w:rsidR="0010610E" w:rsidRPr="00020FDA" w:rsidRDefault="0010610E" w:rsidP="00957FDD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FDA">
        <w:rPr>
          <w:rFonts w:ascii="Times New Roman" w:hAnsi="Times New Roman" w:cs="Times New Roman"/>
          <w:color w:val="000000"/>
          <w:sz w:val="24"/>
          <w:szCs w:val="24"/>
        </w:rPr>
        <w:t>Journal</w:t>
      </w:r>
    </w:p>
    <w:p w:rsidR="0010610E" w:rsidRPr="00020FDA" w:rsidRDefault="0010610E" w:rsidP="00957FDD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FDA">
        <w:rPr>
          <w:rFonts w:ascii="Times New Roman" w:hAnsi="Times New Roman" w:cs="Times New Roman"/>
          <w:color w:val="000000"/>
          <w:sz w:val="24"/>
          <w:szCs w:val="24"/>
        </w:rPr>
        <w:t>Rules of debit and credit</w:t>
      </w:r>
    </w:p>
    <w:p w:rsidR="0010610E" w:rsidRPr="00020FDA" w:rsidRDefault="0010610E" w:rsidP="00957FDD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FDA">
        <w:rPr>
          <w:rFonts w:ascii="Times New Roman" w:hAnsi="Times New Roman" w:cs="Times New Roman"/>
          <w:color w:val="000000"/>
          <w:sz w:val="24"/>
          <w:szCs w:val="24"/>
        </w:rPr>
        <w:t>Compound Journal Entry</w:t>
      </w:r>
    </w:p>
    <w:p w:rsidR="0010610E" w:rsidRPr="00020FDA" w:rsidRDefault="0010610E" w:rsidP="00957FDD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FDA">
        <w:rPr>
          <w:rFonts w:ascii="Times New Roman" w:hAnsi="Times New Roman" w:cs="Times New Roman"/>
          <w:color w:val="000000"/>
          <w:sz w:val="24"/>
          <w:szCs w:val="24"/>
        </w:rPr>
        <w:t>Opening entry</w:t>
      </w:r>
    </w:p>
    <w:p w:rsidR="0010610E" w:rsidRPr="00020FDA" w:rsidRDefault="0010610E" w:rsidP="00957FDD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FDA">
        <w:rPr>
          <w:rFonts w:ascii="Times New Roman" w:hAnsi="Times New Roman" w:cs="Times New Roman"/>
          <w:color w:val="000000"/>
          <w:sz w:val="24"/>
          <w:szCs w:val="24"/>
        </w:rPr>
        <w:t>Relationship between journal and Ledger</w:t>
      </w:r>
    </w:p>
    <w:p w:rsidR="0010610E" w:rsidRPr="00020FDA" w:rsidRDefault="0010610E" w:rsidP="00957FDD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FDA">
        <w:rPr>
          <w:rFonts w:ascii="Times New Roman" w:hAnsi="Times New Roman" w:cs="Times New Roman"/>
          <w:color w:val="000000"/>
          <w:sz w:val="24"/>
          <w:szCs w:val="24"/>
        </w:rPr>
        <w:t>Rules regarding posting</w:t>
      </w:r>
    </w:p>
    <w:p w:rsidR="0010610E" w:rsidRDefault="0010610E" w:rsidP="00957FDD">
      <w:pPr>
        <w:pStyle w:val="ListParagraph"/>
        <w:autoSpaceDE w:val="0"/>
        <w:autoSpaceDN w:val="0"/>
        <w:adjustRightInd w:val="0"/>
        <w:spacing w:after="0"/>
        <w:ind w:hanging="578"/>
        <w:jc w:val="both"/>
        <w:rPr>
          <w:rFonts w:ascii="Bookman Old Style" w:hAnsi="Bookman Old Style" w:cs="Times New Roman"/>
          <w:b/>
          <w:bCs/>
          <w:color w:val="000000"/>
          <w:sz w:val="20"/>
          <w:szCs w:val="20"/>
        </w:rPr>
      </w:pPr>
      <w:r w:rsidRPr="0010610E">
        <w:rPr>
          <w:rFonts w:ascii="Bookman Old Style" w:hAnsi="Bookman Old Style" w:cs="Times New Roman"/>
          <w:b/>
          <w:bCs/>
          <w:color w:val="000000"/>
          <w:sz w:val="20"/>
          <w:szCs w:val="20"/>
        </w:rPr>
        <w:t>UNIT</w:t>
      </w:r>
      <w:r>
        <w:rPr>
          <w:rFonts w:ascii="Bookman Old Style" w:hAnsi="Bookman Old Style" w:cs="Times New Roman"/>
          <w:b/>
          <w:bCs/>
          <w:color w:val="000000"/>
          <w:sz w:val="20"/>
          <w:szCs w:val="20"/>
        </w:rPr>
        <w:t xml:space="preserve">-9 PARTNERSHIP ACCOUNT </w:t>
      </w:r>
    </w:p>
    <w:p w:rsidR="0010610E" w:rsidRPr="00020FDA" w:rsidRDefault="0010610E" w:rsidP="00957FD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FDA">
        <w:rPr>
          <w:rFonts w:ascii="Times New Roman" w:hAnsi="Times New Roman" w:cs="Times New Roman"/>
          <w:color w:val="000000"/>
          <w:sz w:val="24"/>
          <w:szCs w:val="24"/>
        </w:rPr>
        <w:t>Introduction</w:t>
      </w:r>
    </w:p>
    <w:p w:rsidR="0010610E" w:rsidRPr="00020FDA" w:rsidRDefault="0010610E" w:rsidP="00957FD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FDA">
        <w:rPr>
          <w:rFonts w:ascii="Times New Roman" w:hAnsi="Times New Roman" w:cs="Times New Roman"/>
          <w:color w:val="000000"/>
          <w:sz w:val="24"/>
          <w:szCs w:val="24"/>
        </w:rPr>
        <w:t>Problems Relating to Admissions</w:t>
      </w:r>
    </w:p>
    <w:p w:rsidR="0010610E" w:rsidRPr="00020FDA" w:rsidRDefault="0010610E" w:rsidP="00957FD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FDA">
        <w:rPr>
          <w:rFonts w:ascii="Times New Roman" w:hAnsi="Times New Roman" w:cs="Times New Roman"/>
          <w:color w:val="000000"/>
          <w:sz w:val="24"/>
          <w:szCs w:val="24"/>
        </w:rPr>
        <w:t>Retirement</w:t>
      </w:r>
    </w:p>
    <w:p w:rsidR="0010610E" w:rsidRPr="00020FDA" w:rsidRDefault="0010610E" w:rsidP="00957FD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FDA">
        <w:rPr>
          <w:rFonts w:ascii="Times New Roman" w:hAnsi="Times New Roman" w:cs="Times New Roman"/>
          <w:color w:val="000000"/>
          <w:sz w:val="24"/>
          <w:szCs w:val="24"/>
        </w:rPr>
        <w:t>Death and Dissolution of a Firm</w:t>
      </w:r>
    </w:p>
    <w:p w:rsidR="0010610E" w:rsidRDefault="0010610E" w:rsidP="00957FDD">
      <w:pPr>
        <w:pStyle w:val="ListParagraph"/>
        <w:autoSpaceDE w:val="0"/>
        <w:autoSpaceDN w:val="0"/>
        <w:adjustRightInd w:val="0"/>
        <w:spacing w:after="0"/>
        <w:ind w:hanging="578"/>
        <w:jc w:val="both"/>
        <w:rPr>
          <w:rFonts w:ascii="Bookman Old Style" w:hAnsi="Bookman Old Style" w:cs="Times New Roman"/>
          <w:b/>
          <w:bCs/>
          <w:color w:val="000000"/>
          <w:sz w:val="20"/>
          <w:szCs w:val="20"/>
        </w:rPr>
      </w:pPr>
      <w:r>
        <w:rPr>
          <w:rFonts w:ascii="Bookman Old Style" w:hAnsi="Bookman Old Style" w:cs="Times New Roman"/>
          <w:b/>
          <w:bCs/>
          <w:color w:val="000000"/>
          <w:sz w:val="20"/>
          <w:szCs w:val="20"/>
        </w:rPr>
        <w:t xml:space="preserve"> UNIT-10 ACCOUNT OF NON PROFIT ORGANIZATION</w:t>
      </w:r>
    </w:p>
    <w:p w:rsidR="0010610E" w:rsidRPr="00020FDA" w:rsidRDefault="0010610E" w:rsidP="00957FD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FDA">
        <w:rPr>
          <w:rFonts w:ascii="Times New Roman" w:hAnsi="Times New Roman" w:cs="Times New Roman"/>
          <w:color w:val="000000"/>
          <w:sz w:val="24"/>
          <w:szCs w:val="24"/>
        </w:rPr>
        <w:t>Introduction</w:t>
      </w:r>
    </w:p>
    <w:p w:rsidR="0010610E" w:rsidRPr="00020FDA" w:rsidRDefault="0010610E" w:rsidP="00957FD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FDA">
        <w:rPr>
          <w:rFonts w:ascii="Times New Roman" w:hAnsi="Times New Roman" w:cs="Times New Roman"/>
          <w:color w:val="000000"/>
          <w:sz w:val="24"/>
          <w:szCs w:val="24"/>
        </w:rPr>
        <w:t>Accounting for Insurance</w:t>
      </w:r>
    </w:p>
    <w:p w:rsidR="0010610E" w:rsidRPr="00020FDA" w:rsidRDefault="0010610E" w:rsidP="00957FD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FDA">
        <w:rPr>
          <w:rFonts w:ascii="Times New Roman" w:hAnsi="Times New Roman" w:cs="Times New Roman"/>
          <w:color w:val="000000"/>
          <w:sz w:val="24"/>
          <w:szCs w:val="24"/>
        </w:rPr>
        <w:t>Meaning of Incomplete Records</w:t>
      </w:r>
    </w:p>
    <w:p w:rsidR="0010610E" w:rsidRPr="00020FDA" w:rsidRDefault="0010610E" w:rsidP="00957FD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FDA">
        <w:rPr>
          <w:rFonts w:ascii="Times New Roman" w:hAnsi="Times New Roman" w:cs="Times New Roman"/>
          <w:color w:val="000000"/>
          <w:sz w:val="24"/>
          <w:szCs w:val="24"/>
        </w:rPr>
        <w:t>Method of Preparation of Accounts from Incomplete Records</w:t>
      </w:r>
    </w:p>
    <w:p w:rsidR="0010610E" w:rsidRDefault="0010610E" w:rsidP="00957FDD">
      <w:pPr>
        <w:pStyle w:val="ListParagraph"/>
        <w:autoSpaceDE w:val="0"/>
        <w:autoSpaceDN w:val="0"/>
        <w:adjustRightInd w:val="0"/>
        <w:spacing w:after="0"/>
        <w:ind w:hanging="578"/>
        <w:jc w:val="both"/>
        <w:rPr>
          <w:rFonts w:ascii="Bookman Old Style" w:hAnsi="Bookman Old Style" w:cs="Times New Roman"/>
          <w:b/>
          <w:bCs/>
          <w:color w:val="000000"/>
          <w:sz w:val="20"/>
          <w:szCs w:val="20"/>
        </w:rPr>
      </w:pPr>
      <w:r>
        <w:rPr>
          <w:rFonts w:ascii="Bookman Old Style" w:hAnsi="Bookman Old Style" w:cs="Times New Roman"/>
          <w:b/>
          <w:bCs/>
          <w:color w:val="000000"/>
          <w:sz w:val="20"/>
          <w:szCs w:val="20"/>
        </w:rPr>
        <w:t>UNIT-11 ISSUE of SHARES AND DEBENTURES</w:t>
      </w:r>
    </w:p>
    <w:p w:rsidR="0010610E" w:rsidRPr="007064C1" w:rsidRDefault="0010610E" w:rsidP="00957FDD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4C1">
        <w:rPr>
          <w:rFonts w:ascii="Times New Roman" w:hAnsi="Times New Roman" w:cs="Times New Roman"/>
          <w:color w:val="000000"/>
          <w:sz w:val="24"/>
          <w:szCs w:val="24"/>
        </w:rPr>
        <w:t>Introduction</w:t>
      </w:r>
    </w:p>
    <w:p w:rsidR="0010610E" w:rsidRPr="007064C1" w:rsidRDefault="0010610E" w:rsidP="00957FDD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4C1">
        <w:rPr>
          <w:rFonts w:ascii="Times New Roman" w:hAnsi="Times New Roman" w:cs="Times New Roman"/>
          <w:color w:val="000000"/>
          <w:sz w:val="24"/>
          <w:szCs w:val="24"/>
        </w:rPr>
        <w:t>Meaning of Share and Debenture</w:t>
      </w:r>
    </w:p>
    <w:p w:rsidR="0010610E" w:rsidRPr="007064C1" w:rsidRDefault="0010610E" w:rsidP="00957FDD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4C1">
        <w:rPr>
          <w:rFonts w:ascii="Times New Roman" w:hAnsi="Times New Roman" w:cs="Times New Roman"/>
          <w:color w:val="000000"/>
          <w:sz w:val="24"/>
          <w:szCs w:val="24"/>
        </w:rPr>
        <w:t>Types of Share and Debenture</w:t>
      </w:r>
    </w:p>
    <w:p w:rsidR="0010610E" w:rsidRPr="007064C1" w:rsidRDefault="0010610E" w:rsidP="00957FDD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4C1">
        <w:rPr>
          <w:rFonts w:ascii="Times New Roman" w:hAnsi="Times New Roman" w:cs="Times New Roman"/>
          <w:color w:val="000000"/>
          <w:sz w:val="24"/>
          <w:szCs w:val="24"/>
        </w:rPr>
        <w:t>Methods of Issues of Share and Debenture</w:t>
      </w:r>
    </w:p>
    <w:p w:rsidR="0010610E" w:rsidRPr="007064C1" w:rsidRDefault="0010610E" w:rsidP="00957FDD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4C1">
        <w:rPr>
          <w:rFonts w:ascii="Times New Roman" w:hAnsi="Times New Roman" w:cs="Times New Roman"/>
          <w:color w:val="000000"/>
          <w:sz w:val="24"/>
          <w:szCs w:val="24"/>
        </w:rPr>
        <w:t>Forfeited of Shares and Reissue of Forfeited Share</w:t>
      </w:r>
    </w:p>
    <w:p w:rsidR="0010610E" w:rsidRPr="007064C1" w:rsidRDefault="0010610E" w:rsidP="00957FDD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4C1">
        <w:rPr>
          <w:rFonts w:ascii="Times New Roman" w:hAnsi="Times New Roman" w:cs="Times New Roman"/>
          <w:color w:val="000000"/>
          <w:sz w:val="24"/>
          <w:szCs w:val="24"/>
        </w:rPr>
        <w:t>Treatment of Interest on Debenture</w:t>
      </w:r>
    </w:p>
    <w:p w:rsidR="0010610E" w:rsidRDefault="0010610E" w:rsidP="00957FDD">
      <w:pPr>
        <w:pStyle w:val="ListParagraph"/>
        <w:autoSpaceDE w:val="0"/>
        <w:autoSpaceDN w:val="0"/>
        <w:adjustRightInd w:val="0"/>
        <w:spacing w:after="0"/>
        <w:ind w:hanging="578"/>
        <w:jc w:val="both"/>
        <w:rPr>
          <w:rFonts w:ascii="Bookman Old Style" w:hAnsi="Bookman Old Style" w:cs="Times New Roman"/>
          <w:b/>
          <w:bCs/>
          <w:color w:val="000000"/>
          <w:sz w:val="20"/>
          <w:szCs w:val="20"/>
        </w:rPr>
      </w:pPr>
      <w:r>
        <w:rPr>
          <w:rFonts w:ascii="Bookman Old Style" w:hAnsi="Bookman Old Style" w:cs="Times New Roman"/>
          <w:b/>
          <w:bCs/>
          <w:color w:val="000000"/>
          <w:sz w:val="20"/>
          <w:szCs w:val="20"/>
        </w:rPr>
        <w:t>UNIT-12 REDEMPTION OF PREFERENCE SHARES AND DEBENTURES</w:t>
      </w:r>
    </w:p>
    <w:p w:rsidR="0010610E" w:rsidRPr="007064C1" w:rsidRDefault="0010610E" w:rsidP="00957FDD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4C1">
        <w:rPr>
          <w:rFonts w:ascii="Times New Roman" w:hAnsi="Times New Roman" w:cs="Times New Roman"/>
          <w:color w:val="000000"/>
          <w:sz w:val="24"/>
          <w:szCs w:val="24"/>
        </w:rPr>
        <w:t>Introduction</w:t>
      </w:r>
    </w:p>
    <w:p w:rsidR="0010610E" w:rsidRPr="007064C1" w:rsidRDefault="0010610E" w:rsidP="00957FDD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4C1">
        <w:rPr>
          <w:rFonts w:ascii="Times New Roman" w:hAnsi="Times New Roman" w:cs="Times New Roman"/>
          <w:color w:val="000000"/>
          <w:sz w:val="24"/>
          <w:szCs w:val="24"/>
        </w:rPr>
        <w:t>Meaning of Shares</w:t>
      </w:r>
    </w:p>
    <w:p w:rsidR="0010610E" w:rsidRPr="007064C1" w:rsidRDefault="0010610E" w:rsidP="00957FDD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4C1">
        <w:rPr>
          <w:rFonts w:ascii="Times New Roman" w:hAnsi="Times New Roman" w:cs="Times New Roman"/>
          <w:color w:val="000000"/>
          <w:sz w:val="24"/>
          <w:szCs w:val="24"/>
        </w:rPr>
        <w:t>Debentures</w:t>
      </w:r>
    </w:p>
    <w:p w:rsidR="0010610E" w:rsidRPr="007064C1" w:rsidRDefault="0010610E" w:rsidP="00957FDD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4C1">
        <w:rPr>
          <w:rFonts w:ascii="Times New Roman" w:hAnsi="Times New Roman" w:cs="Times New Roman"/>
          <w:color w:val="000000"/>
          <w:sz w:val="24"/>
          <w:szCs w:val="24"/>
        </w:rPr>
        <w:t>Legal Provision and Methods of Redemption</w:t>
      </w:r>
    </w:p>
    <w:p w:rsidR="0010610E" w:rsidRDefault="0010610E" w:rsidP="00957FDD">
      <w:pPr>
        <w:pStyle w:val="ListParagraph"/>
        <w:autoSpaceDE w:val="0"/>
        <w:autoSpaceDN w:val="0"/>
        <w:adjustRightInd w:val="0"/>
        <w:spacing w:after="0"/>
        <w:ind w:hanging="578"/>
        <w:jc w:val="both"/>
        <w:rPr>
          <w:rFonts w:ascii="Bookman Old Style" w:hAnsi="Bookman Old Style" w:cs="Times New Roman"/>
          <w:b/>
          <w:bCs/>
          <w:color w:val="000000"/>
          <w:sz w:val="20"/>
          <w:szCs w:val="20"/>
        </w:rPr>
      </w:pPr>
      <w:r>
        <w:rPr>
          <w:rFonts w:ascii="Bookman Old Style" w:hAnsi="Bookman Old Style" w:cs="Times New Roman"/>
          <w:b/>
          <w:bCs/>
          <w:color w:val="000000"/>
          <w:sz w:val="20"/>
          <w:szCs w:val="20"/>
        </w:rPr>
        <w:t>UNIT-13 STATEMENTS</w:t>
      </w:r>
    </w:p>
    <w:p w:rsidR="0010610E" w:rsidRPr="007064C1" w:rsidRDefault="0010610E" w:rsidP="00957FDD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4C1">
        <w:rPr>
          <w:rFonts w:ascii="Times New Roman" w:hAnsi="Times New Roman" w:cs="Times New Roman"/>
          <w:color w:val="000000"/>
          <w:sz w:val="24"/>
          <w:szCs w:val="24"/>
        </w:rPr>
        <w:t>Introduction</w:t>
      </w:r>
    </w:p>
    <w:p w:rsidR="0010610E" w:rsidRPr="007064C1" w:rsidRDefault="0010610E" w:rsidP="00957FDD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4C1">
        <w:rPr>
          <w:rFonts w:ascii="Times New Roman" w:hAnsi="Times New Roman" w:cs="Times New Roman"/>
          <w:color w:val="000000"/>
          <w:sz w:val="24"/>
          <w:szCs w:val="24"/>
        </w:rPr>
        <w:t>Meaning of Financial Statements</w:t>
      </w:r>
    </w:p>
    <w:p w:rsidR="0010610E" w:rsidRPr="007064C1" w:rsidRDefault="0010610E" w:rsidP="00957FDD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4C1">
        <w:rPr>
          <w:rFonts w:ascii="Times New Roman" w:hAnsi="Times New Roman" w:cs="Times New Roman"/>
          <w:color w:val="000000"/>
          <w:sz w:val="24"/>
          <w:szCs w:val="24"/>
        </w:rPr>
        <w:t>Capital Expenditures</w:t>
      </w:r>
    </w:p>
    <w:p w:rsidR="0010610E" w:rsidRPr="007064C1" w:rsidRDefault="0010610E" w:rsidP="00957FDD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4C1">
        <w:rPr>
          <w:rFonts w:ascii="Times New Roman" w:hAnsi="Times New Roman" w:cs="Times New Roman"/>
          <w:color w:val="000000"/>
          <w:sz w:val="24"/>
          <w:szCs w:val="24"/>
        </w:rPr>
        <w:t>Revenue Expenditure</w:t>
      </w:r>
    </w:p>
    <w:p w:rsidR="0010610E" w:rsidRPr="007064C1" w:rsidRDefault="0010610E" w:rsidP="00957FDD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4C1">
        <w:rPr>
          <w:rFonts w:ascii="Times New Roman" w:hAnsi="Times New Roman" w:cs="Times New Roman"/>
          <w:color w:val="000000"/>
          <w:sz w:val="24"/>
          <w:szCs w:val="24"/>
        </w:rPr>
        <w:t>Deferred Revenue Expenditures</w:t>
      </w:r>
    </w:p>
    <w:p w:rsidR="0010610E" w:rsidRDefault="0010610E" w:rsidP="00957FDD">
      <w:pPr>
        <w:pStyle w:val="ListParagraph"/>
        <w:autoSpaceDE w:val="0"/>
        <w:autoSpaceDN w:val="0"/>
        <w:adjustRightInd w:val="0"/>
        <w:spacing w:after="0"/>
        <w:ind w:hanging="578"/>
        <w:jc w:val="both"/>
        <w:rPr>
          <w:rFonts w:ascii="Bookman Old Style" w:hAnsi="Bookman Old Style" w:cs="Times New Roman"/>
          <w:b/>
          <w:bCs/>
          <w:color w:val="000000"/>
          <w:sz w:val="20"/>
          <w:szCs w:val="20"/>
        </w:rPr>
      </w:pPr>
      <w:r>
        <w:rPr>
          <w:rFonts w:ascii="Bookman Old Style" w:hAnsi="Bookman Old Style" w:cs="Times New Roman"/>
          <w:b/>
          <w:bCs/>
          <w:color w:val="000000"/>
          <w:sz w:val="20"/>
          <w:szCs w:val="20"/>
        </w:rPr>
        <w:t xml:space="preserve">UNIT-14 ANALYSIS OF ACCOUNTING INFORMATION </w:t>
      </w:r>
    </w:p>
    <w:p w:rsidR="0010610E" w:rsidRPr="007064C1" w:rsidRDefault="0010610E" w:rsidP="00957FDD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4C1">
        <w:rPr>
          <w:rFonts w:ascii="Times New Roman" w:hAnsi="Times New Roman" w:cs="Times New Roman"/>
          <w:color w:val="000000"/>
          <w:sz w:val="24"/>
          <w:szCs w:val="24"/>
        </w:rPr>
        <w:t>Introduction</w:t>
      </w:r>
    </w:p>
    <w:p w:rsidR="0010610E" w:rsidRPr="007064C1" w:rsidRDefault="0010610E" w:rsidP="00957FDD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4C1">
        <w:rPr>
          <w:rFonts w:ascii="Times New Roman" w:hAnsi="Times New Roman" w:cs="Times New Roman"/>
          <w:color w:val="000000"/>
          <w:sz w:val="24"/>
          <w:szCs w:val="24"/>
        </w:rPr>
        <w:t>Financial statement analysis and application</w:t>
      </w:r>
    </w:p>
    <w:p w:rsidR="0010610E" w:rsidRPr="007064C1" w:rsidRDefault="0010610E" w:rsidP="00957FDD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4C1">
        <w:rPr>
          <w:rFonts w:ascii="Times New Roman" w:hAnsi="Times New Roman" w:cs="Times New Roman"/>
          <w:color w:val="000000"/>
          <w:sz w:val="24"/>
          <w:szCs w:val="24"/>
        </w:rPr>
        <w:t>Statement of cash flow</w:t>
      </w:r>
    </w:p>
    <w:p w:rsidR="0010610E" w:rsidRPr="007064C1" w:rsidRDefault="0010610E" w:rsidP="00957FDD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Preparation and interpretation</w:t>
      </w:r>
    </w:p>
    <w:p w:rsidR="0010610E" w:rsidRPr="0010610E" w:rsidRDefault="0010610E" w:rsidP="0010610E">
      <w:pPr>
        <w:pStyle w:val="ListParagraph"/>
        <w:autoSpaceDE w:val="0"/>
        <w:autoSpaceDN w:val="0"/>
        <w:adjustRightInd w:val="0"/>
        <w:spacing w:after="0" w:line="240" w:lineRule="auto"/>
        <w:ind w:hanging="578"/>
        <w:jc w:val="both"/>
        <w:rPr>
          <w:rFonts w:ascii="Bookman Old Style" w:hAnsi="Bookman Old Style" w:cs="Times New Roman"/>
          <w:b/>
          <w:bCs/>
          <w:color w:val="000000"/>
          <w:sz w:val="20"/>
          <w:szCs w:val="20"/>
        </w:rPr>
      </w:pPr>
    </w:p>
    <w:p w:rsidR="00A147EF" w:rsidRPr="00F85BDA" w:rsidRDefault="00A147EF" w:rsidP="00F85BDA">
      <w:pPr>
        <w:pStyle w:val="ListParagraph"/>
        <w:spacing w:after="0" w:line="360" w:lineRule="auto"/>
        <w:ind w:left="1080"/>
        <w:rPr>
          <w:rFonts w:ascii="Bookman Old Style" w:hAnsi="Bookman Old Style"/>
          <w:sz w:val="24"/>
          <w:szCs w:val="24"/>
          <w:lang w:val="en-US" w:bidi="en-US"/>
        </w:rPr>
      </w:pPr>
    </w:p>
    <w:p w:rsidR="00A147EF" w:rsidRPr="00F85BDA" w:rsidRDefault="00A147EF" w:rsidP="00F85BDA">
      <w:pPr>
        <w:pStyle w:val="ListParagraph"/>
        <w:spacing w:after="0" w:line="360" w:lineRule="auto"/>
        <w:ind w:left="1080"/>
        <w:rPr>
          <w:rFonts w:ascii="Bookman Old Style" w:hAnsi="Bookman Old Style"/>
          <w:sz w:val="24"/>
          <w:szCs w:val="24"/>
          <w:lang w:val="en-US" w:bidi="en-US"/>
        </w:rPr>
      </w:pPr>
    </w:p>
    <w:p w:rsidR="00A147EF" w:rsidRPr="00F85BDA" w:rsidRDefault="00A147EF" w:rsidP="00F85BDA">
      <w:pPr>
        <w:pStyle w:val="ListParagraph"/>
        <w:spacing w:after="0" w:line="360" w:lineRule="auto"/>
        <w:ind w:left="1080"/>
        <w:rPr>
          <w:rFonts w:ascii="Bookman Old Style" w:hAnsi="Bookman Old Style"/>
          <w:sz w:val="24"/>
          <w:szCs w:val="24"/>
          <w:lang w:val="en-US" w:bidi="en-US"/>
        </w:rPr>
      </w:pPr>
    </w:p>
    <w:p w:rsidR="006E3234" w:rsidRPr="00F85BDA" w:rsidRDefault="006E3234" w:rsidP="00F85BDA">
      <w:pPr>
        <w:pStyle w:val="Header"/>
        <w:spacing w:line="360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</w:pPr>
    </w:p>
    <w:sectPr w:rsidR="006E3234" w:rsidRPr="00F85BDA" w:rsidSect="00CF2C5F">
      <w:footerReference w:type="default" r:id="rId8"/>
      <w:pgSz w:w="11906" w:h="16838"/>
      <w:pgMar w:top="567" w:right="746" w:bottom="851" w:left="900" w:header="708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1F7" w:rsidRDefault="000321F7" w:rsidP="00DB6CE8">
      <w:pPr>
        <w:spacing w:after="0" w:line="240" w:lineRule="auto"/>
      </w:pPr>
      <w:r>
        <w:separator/>
      </w:r>
    </w:p>
  </w:endnote>
  <w:endnote w:type="continuationSeparator" w:id="1">
    <w:p w:rsidR="000321F7" w:rsidRDefault="000321F7" w:rsidP="00DB6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C5F" w:rsidRPr="00CF74AC" w:rsidRDefault="00CF2C5F" w:rsidP="00CF2C5F">
    <w:pPr>
      <w:spacing w:after="0" w:line="240" w:lineRule="auto"/>
      <w:jc w:val="center"/>
      <w:rPr>
        <w:rFonts w:asciiTheme="majorHAnsi" w:hAnsiTheme="majorHAnsi"/>
        <w:b/>
        <w:sz w:val="28"/>
        <w:szCs w:val="24"/>
        <w:u w:val="single"/>
      </w:rPr>
    </w:pPr>
    <w:r w:rsidRPr="00CF74AC">
      <w:rPr>
        <w:rFonts w:asciiTheme="majorHAnsi" w:hAnsiTheme="majorHAnsi"/>
        <w:b/>
        <w:sz w:val="28"/>
        <w:szCs w:val="24"/>
        <w:u w:val="single"/>
      </w:rPr>
      <w:t xml:space="preserve">Subject Name: </w:t>
    </w:r>
    <w:r>
      <w:rPr>
        <w:rFonts w:asciiTheme="majorHAnsi" w:hAnsiTheme="majorHAnsi"/>
        <w:b/>
        <w:sz w:val="28"/>
        <w:szCs w:val="24"/>
        <w:u w:val="single"/>
      </w:rPr>
      <w:t xml:space="preserve">Financial Accounting  </w:t>
    </w:r>
    <w:r w:rsidRPr="00CF74AC">
      <w:rPr>
        <w:rFonts w:asciiTheme="majorHAnsi" w:hAnsiTheme="majorHAnsi"/>
        <w:b/>
        <w:sz w:val="28"/>
        <w:szCs w:val="24"/>
        <w:u w:val="single"/>
      </w:rPr>
      <w:t xml:space="preserve">    </w:t>
    </w:r>
  </w:p>
  <w:p w:rsidR="00CF2C5F" w:rsidRPr="00350BDB" w:rsidRDefault="00CF2C5F" w:rsidP="00CF2C5F">
    <w:pPr>
      <w:tabs>
        <w:tab w:val="left" w:pos="5220"/>
      </w:tabs>
      <w:spacing w:after="0" w:line="240" w:lineRule="auto"/>
      <w:rPr>
        <w:rFonts w:asciiTheme="majorHAnsi" w:hAnsiTheme="majorHAnsi"/>
        <w:sz w:val="24"/>
        <w:szCs w:val="24"/>
      </w:rPr>
    </w:pPr>
  </w:p>
  <w:p w:rsidR="00CF2C5F" w:rsidRDefault="00CF2C5F" w:rsidP="00CF2C5F">
    <w:pPr>
      <w:spacing w:after="0" w:line="240" w:lineRule="auto"/>
      <w:rPr>
        <w:rFonts w:asciiTheme="majorHAnsi" w:hAnsiTheme="majorHAnsi"/>
        <w:b/>
        <w:sz w:val="24"/>
        <w:szCs w:val="24"/>
      </w:rPr>
    </w:pPr>
    <w:r w:rsidRPr="00CF74AC">
      <w:rPr>
        <w:rFonts w:asciiTheme="majorHAnsi" w:hAnsiTheme="majorHAnsi"/>
        <w:b/>
        <w:sz w:val="24"/>
        <w:szCs w:val="24"/>
      </w:rPr>
      <w:t xml:space="preserve">Subject Code: </w:t>
    </w:r>
    <w:r>
      <w:rPr>
        <w:rFonts w:asciiTheme="majorHAnsi" w:hAnsiTheme="majorHAnsi"/>
        <w:b/>
        <w:sz w:val="24"/>
        <w:szCs w:val="24"/>
      </w:rPr>
      <w:t>B.COM- 101</w:t>
    </w:r>
    <w:r w:rsidRPr="00CF74AC">
      <w:rPr>
        <w:rFonts w:asciiTheme="majorHAnsi" w:hAnsiTheme="majorHAnsi"/>
        <w:b/>
        <w:sz w:val="24"/>
        <w:szCs w:val="24"/>
      </w:rPr>
      <w:t xml:space="preserve"> </w:t>
    </w:r>
    <w:r w:rsidRPr="00CF74AC">
      <w:rPr>
        <w:rFonts w:asciiTheme="majorHAnsi" w:hAnsiTheme="majorHAnsi"/>
        <w:b/>
        <w:sz w:val="24"/>
        <w:szCs w:val="24"/>
      </w:rPr>
      <w:tab/>
    </w:r>
    <w:r>
      <w:rPr>
        <w:rFonts w:asciiTheme="majorHAnsi" w:hAnsiTheme="majorHAnsi"/>
        <w:b/>
        <w:sz w:val="24"/>
        <w:szCs w:val="24"/>
      </w:rPr>
      <w:tab/>
    </w:r>
    <w:r>
      <w:rPr>
        <w:rFonts w:asciiTheme="majorHAnsi" w:hAnsiTheme="majorHAnsi"/>
        <w:b/>
        <w:sz w:val="24"/>
        <w:szCs w:val="24"/>
      </w:rPr>
      <w:tab/>
    </w:r>
    <w:r>
      <w:rPr>
        <w:rFonts w:asciiTheme="majorHAnsi" w:hAnsiTheme="majorHAnsi"/>
        <w:b/>
        <w:sz w:val="24"/>
        <w:szCs w:val="24"/>
      </w:rPr>
      <w:tab/>
    </w:r>
    <w:r>
      <w:rPr>
        <w:rFonts w:asciiTheme="majorHAnsi" w:hAnsiTheme="majorHAnsi"/>
        <w:b/>
        <w:sz w:val="24"/>
        <w:szCs w:val="24"/>
      </w:rPr>
      <w:tab/>
    </w:r>
    <w:r>
      <w:rPr>
        <w:rFonts w:asciiTheme="majorHAnsi" w:hAnsiTheme="majorHAnsi"/>
        <w:b/>
        <w:sz w:val="24"/>
        <w:szCs w:val="24"/>
      </w:rPr>
      <w:tab/>
    </w:r>
    <w:r>
      <w:rPr>
        <w:rFonts w:asciiTheme="majorHAnsi" w:hAnsiTheme="majorHAnsi"/>
        <w:b/>
        <w:sz w:val="24"/>
        <w:szCs w:val="24"/>
      </w:rPr>
      <w:tab/>
      <w:t xml:space="preserve">    Paper Code: FA/B</w:t>
    </w:r>
  </w:p>
  <w:p w:rsidR="00CF2C5F" w:rsidRDefault="00CF2C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1F7" w:rsidRDefault="000321F7" w:rsidP="00DB6CE8">
      <w:pPr>
        <w:spacing w:after="0" w:line="240" w:lineRule="auto"/>
      </w:pPr>
      <w:r>
        <w:separator/>
      </w:r>
    </w:p>
  </w:footnote>
  <w:footnote w:type="continuationSeparator" w:id="1">
    <w:p w:rsidR="000321F7" w:rsidRDefault="000321F7" w:rsidP="00DB6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03EB6"/>
    <w:multiLevelType w:val="hybridMultilevel"/>
    <w:tmpl w:val="0E901A4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F3651"/>
    <w:multiLevelType w:val="hybridMultilevel"/>
    <w:tmpl w:val="FF7AB962"/>
    <w:lvl w:ilvl="0" w:tplc="04090009">
      <w:start w:val="1"/>
      <w:numFmt w:val="bullet"/>
      <w:lvlText w:val=""/>
      <w:lvlJc w:val="left"/>
      <w:pPr>
        <w:ind w:left="1080" w:hanging="7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7755E"/>
    <w:multiLevelType w:val="hybridMultilevel"/>
    <w:tmpl w:val="36B8C0B6"/>
    <w:lvl w:ilvl="0" w:tplc="E14CA97A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696A07"/>
    <w:multiLevelType w:val="hybridMultilevel"/>
    <w:tmpl w:val="B256F9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431F9"/>
    <w:multiLevelType w:val="hybridMultilevel"/>
    <w:tmpl w:val="AB3E033C"/>
    <w:lvl w:ilvl="0" w:tplc="04090009">
      <w:start w:val="1"/>
      <w:numFmt w:val="bullet"/>
      <w:lvlText w:val=""/>
      <w:lvlJc w:val="left"/>
      <w:pPr>
        <w:ind w:left="1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5">
    <w:nsid w:val="1D767A94"/>
    <w:multiLevelType w:val="hybridMultilevel"/>
    <w:tmpl w:val="9E0840D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8C177F"/>
    <w:multiLevelType w:val="hybridMultilevel"/>
    <w:tmpl w:val="572A49B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13CDF"/>
    <w:multiLevelType w:val="hybridMultilevel"/>
    <w:tmpl w:val="F006C29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45DF7"/>
    <w:multiLevelType w:val="hybridMultilevel"/>
    <w:tmpl w:val="12C210E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37662B"/>
    <w:multiLevelType w:val="hybridMultilevel"/>
    <w:tmpl w:val="1B305CDE"/>
    <w:lvl w:ilvl="0" w:tplc="7174D79C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FD66A9E"/>
    <w:multiLevelType w:val="hybridMultilevel"/>
    <w:tmpl w:val="0E9CF2D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09173E2"/>
    <w:multiLevelType w:val="hybridMultilevel"/>
    <w:tmpl w:val="5CEA14E0"/>
    <w:lvl w:ilvl="0" w:tplc="7144A750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2773305"/>
    <w:multiLevelType w:val="hybridMultilevel"/>
    <w:tmpl w:val="E2AA1B7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195B6A"/>
    <w:multiLevelType w:val="hybridMultilevel"/>
    <w:tmpl w:val="87DA5A7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5133A9"/>
    <w:multiLevelType w:val="hybridMultilevel"/>
    <w:tmpl w:val="C03C4D60"/>
    <w:lvl w:ilvl="0" w:tplc="C130CD3A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551AE9"/>
    <w:multiLevelType w:val="hybridMultilevel"/>
    <w:tmpl w:val="603A290C"/>
    <w:lvl w:ilvl="0" w:tplc="04090009">
      <w:start w:val="1"/>
      <w:numFmt w:val="bullet"/>
      <w:lvlText w:val=""/>
      <w:lvlJc w:val="left"/>
      <w:pPr>
        <w:ind w:left="1080" w:hanging="7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E452AC"/>
    <w:multiLevelType w:val="hybridMultilevel"/>
    <w:tmpl w:val="F202BC44"/>
    <w:lvl w:ilvl="0" w:tplc="5A0279F4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203C26"/>
    <w:multiLevelType w:val="hybridMultilevel"/>
    <w:tmpl w:val="6AC6A91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DA6FC4"/>
    <w:multiLevelType w:val="hybridMultilevel"/>
    <w:tmpl w:val="28F2110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6E0062"/>
    <w:multiLevelType w:val="hybridMultilevel"/>
    <w:tmpl w:val="D58C145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0C258D"/>
    <w:multiLevelType w:val="hybridMultilevel"/>
    <w:tmpl w:val="B9FC71E6"/>
    <w:lvl w:ilvl="0" w:tplc="04090009">
      <w:start w:val="1"/>
      <w:numFmt w:val="bullet"/>
      <w:lvlText w:val=""/>
      <w:lvlJc w:val="left"/>
      <w:pPr>
        <w:ind w:left="765" w:hanging="7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54B84C83"/>
    <w:multiLevelType w:val="hybridMultilevel"/>
    <w:tmpl w:val="0020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0948C5"/>
    <w:multiLevelType w:val="hybridMultilevel"/>
    <w:tmpl w:val="00D67EB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6F5FA9"/>
    <w:multiLevelType w:val="hybridMultilevel"/>
    <w:tmpl w:val="53B6FFE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8F258B"/>
    <w:multiLevelType w:val="hybridMultilevel"/>
    <w:tmpl w:val="5C081A96"/>
    <w:lvl w:ilvl="0" w:tplc="F65A640A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73A3362"/>
    <w:multiLevelType w:val="hybridMultilevel"/>
    <w:tmpl w:val="F6AE0F9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C85F61"/>
    <w:multiLevelType w:val="hybridMultilevel"/>
    <w:tmpl w:val="9670B560"/>
    <w:lvl w:ilvl="0" w:tplc="A9BE5372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D5B5059"/>
    <w:multiLevelType w:val="hybridMultilevel"/>
    <w:tmpl w:val="6872787A"/>
    <w:lvl w:ilvl="0" w:tplc="98E0659C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1"/>
  </w:num>
  <w:num w:numId="3">
    <w:abstractNumId w:val="9"/>
  </w:num>
  <w:num w:numId="4">
    <w:abstractNumId w:val="24"/>
  </w:num>
  <w:num w:numId="5">
    <w:abstractNumId w:val="14"/>
  </w:num>
  <w:num w:numId="6">
    <w:abstractNumId w:val="16"/>
  </w:num>
  <w:num w:numId="7">
    <w:abstractNumId w:val="27"/>
  </w:num>
  <w:num w:numId="8">
    <w:abstractNumId w:val="2"/>
  </w:num>
  <w:num w:numId="9">
    <w:abstractNumId w:val="10"/>
  </w:num>
  <w:num w:numId="10">
    <w:abstractNumId w:val="4"/>
  </w:num>
  <w:num w:numId="11">
    <w:abstractNumId w:val="20"/>
  </w:num>
  <w:num w:numId="12">
    <w:abstractNumId w:val="15"/>
  </w:num>
  <w:num w:numId="13">
    <w:abstractNumId w:val="1"/>
  </w:num>
  <w:num w:numId="14">
    <w:abstractNumId w:val="8"/>
  </w:num>
  <w:num w:numId="15">
    <w:abstractNumId w:val="21"/>
  </w:num>
  <w:num w:numId="16">
    <w:abstractNumId w:val="25"/>
  </w:num>
  <w:num w:numId="17">
    <w:abstractNumId w:val="3"/>
  </w:num>
  <w:num w:numId="18">
    <w:abstractNumId w:val="19"/>
  </w:num>
  <w:num w:numId="19">
    <w:abstractNumId w:val="18"/>
  </w:num>
  <w:num w:numId="20">
    <w:abstractNumId w:val="7"/>
  </w:num>
  <w:num w:numId="21">
    <w:abstractNumId w:val="22"/>
  </w:num>
  <w:num w:numId="22">
    <w:abstractNumId w:val="12"/>
  </w:num>
  <w:num w:numId="23">
    <w:abstractNumId w:val="6"/>
  </w:num>
  <w:num w:numId="24">
    <w:abstractNumId w:val="13"/>
  </w:num>
  <w:num w:numId="25">
    <w:abstractNumId w:val="5"/>
  </w:num>
  <w:num w:numId="26">
    <w:abstractNumId w:val="0"/>
  </w:num>
  <w:num w:numId="27">
    <w:abstractNumId w:val="23"/>
  </w:num>
  <w:num w:numId="28">
    <w:abstractNumId w:val="1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0C49"/>
    <w:rsid w:val="00001E82"/>
    <w:rsid w:val="00011A72"/>
    <w:rsid w:val="00015F62"/>
    <w:rsid w:val="000321F7"/>
    <w:rsid w:val="000853D7"/>
    <w:rsid w:val="00086E3C"/>
    <w:rsid w:val="00093AA4"/>
    <w:rsid w:val="000A2F1F"/>
    <w:rsid w:val="000A614E"/>
    <w:rsid w:val="000B2BEF"/>
    <w:rsid w:val="000D55A0"/>
    <w:rsid w:val="0010610E"/>
    <w:rsid w:val="00126FDA"/>
    <w:rsid w:val="00147C0F"/>
    <w:rsid w:val="001579E5"/>
    <w:rsid w:val="00177441"/>
    <w:rsid w:val="001B5138"/>
    <w:rsid w:val="001B6729"/>
    <w:rsid w:val="001D54F8"/>
    <w:rsid w:val="002004AF"/>
    <w:rsid w:val="00213135"/>
    <w:rsid w:val="00225049"/>
    <w:rsid w:val="002469AE"/>
    <w:rsid w:val="00285491"/>
    <w:rsid w:val="002A0C49"/>
    <w:rsid w:val="002C0894"/>
    <w:rsid w:val="002C4BCA"/>
    <w:rsid w:val="002E34D2"/>
    <w:rsid w:val="002F64B8"/>
    <w:rsid w:val="0031504F"/>
    <w:rsid w:val="00321953"/>
    <w:rsid w:val="003254F9"/>
    <w:rsid w:val="00332227"/>
    <w:rsid w:val="0034396E"/>
    <w:rsid w:val="00361440"/>
    <w:rsid w:val="00376627"/>
    <w:rsid w:val="003B3A5E"/>
    <w:rsid w:val="003D5E12"/>
    <w:rsid w:val="003D6339"/>
    <w:rsid w:val="003E016C"/>
    <w:rsid w:val="003E01BA"/>
    <w:rsid w:val="003F11C3"/>
    <w:rsid w:val="003F3D76"/>
    <w:rsid w:val="00413C06"/>
    <w:rsid w:val="004246D3"/>
    <w:rsid w:val="0045094A"/>
    <w:rsid w:val="0049579C"/>
    <w:rsid w:val="004A2472"/>
    <w:rsid w:val="004A418C"/>
    <w:rsid w:val="004B6F3F"/>
    <w:rsid w:val="004C3BD2"/>
    <w:rsid w:val="004C761F"/>
    <w:rsid w:val="004D0D9B"/>
    <w:rsid w:val="004F04CF"/>
    <w:rsid w:val="005075CB"/>
    <w:rsid w:val="0052386A"/>
    <w:rsid w:val="005341EC"/>
    <w:rsid w:val="005355DE"/>
    <w:rsid w:val="0054451E"/>
    <w:rsid w:val="00545601"/>
    <w:rsid w:val="00555827"/>
    <w:rsid w:val="005729C8"/>
    <w:rsid w:val="00575E69"/>
    <w:rsid w:val="005977A1"/>
    <w:rsid w:val="005B1464"/>
    <w:rsid w:val="005D10D9"/>
    <w:rsid w:val="005E65AE"/>
    <w:rsid w:val="005E6822"/>
    <w:rsid w:val="005F3F82"/>
    <w:rsid w:val="00617DAD"/>
    <w:rsid w:val="00640E12"/>
    <w:rsid w:val="00654516"/>
    <w:rsid w:val="0066080B"/>
    <w:rsid w:val="006753E3"/>
    <w:rsid w:val="006B4C64"/>
    <w:rsid w:val="006B75AC"/>
    <w:rsid w:val="006C6AD3"/>
    <w:rsid w:val="006E3234"/>
    <w:rsid w:val="00701603"/>
    <w:rsid w:val="00743127"/>
    <w:rsid w:val="00752F84"/>
    <w:rsid w:val="007622C5"/>
    <w:rsid w:val="00764842"/>
    <w:rsid w:val="00785131"/>
    <w:rsid w:val="00790D08"/>
    <w:rsid w:val="0079374B"/>
    <w:rsid w:val="007B608F"/>
    <w:rsid w:val="007D2F28"/>
    <w:rsid w:val="007E2FD6"/>
    <w:rsid w:val="007F0AB8"/>
    <w:rsid w:val="0082412C"/>
    <w:rsid w:val="008403B1"/>
    <w:rsid w:val="00860978"/>
    <w:rsid w:val="00864F47"/>
    <w:rsid w:val="00875FDE"/>
    <w:rsid w:val="0088212F"/>
    <w:rsid w:val="008C39F5"/>
    <w:rsid w:val="008C7BA0"/>
    <w:rsid w:val="008C7D8D"/>
    <w:rsid w:val="008D33D3"/>
    <w:rsid w:val="008D7B9D"/>
    <w:rsid w:val="00900816"/>
    <w:rsid w:val="0093288A"/>
    <w:rsid w:val="0094124B"/>
    <w:rsid w:val="009414B7"/>
    <w:rsid w:val="00957FDD"/>
    <w:rsid w:val="009613F6"/>
    <w:rsid w:val="00980B8F"/>
    <w:rsid w:val="009A2C35"/>
    <w:rsid w:val="009B379E"/>
    <w:rsid w:val="009B426C"/>
    <w:rsid w:val="009B4EEB"/>
    <w:rsid w:val="009B65CF"/>
    <w:rsid w:val="009B76BF"/>
    <w:rsid w:val="009C06E2"/>
    <w:rsid w:val="009D5882"/>
    <w:rsid w:val="009D611F"/>
    <w:rsid w:val="009F0E4C"/>
    <w:rsid w:val="009F1A85"/>
    <w:rsid w:val="00A14571"/>
    <w:rsid w:val="00A147EF"/>
    <w:rsid w:val="00A16369"/>
    <w:rsid w:val="00A475CA"/>
    <w:rsid w:val="00A47A66"/>
    <w:rsid w:val="00A76AC8"/>
    <w:rsid w:val="00A83730"/>
    <w:rsid w:val="00A87F67"/>
    <w:rsid w:val="00AB2587"/>
    <w:rsid w:val="00AC3F61"/>
    <w:rsid w:val="00AC72BE"/>
    <w:rsid w:val="00AD50ED"/>
    <w:rsid w:val="00AE1547"/>
    <w:rsid w:val="00AE79B7"/>
    <w:rsid w:val="00B01EE4"/>
    <w:rsid w:val="00B05AA2"/>
    <w:rsid w:val="00B15B31"/>
    <w:rsid w:val="00B576EF"/>
    <w:rsid w:val="00B77EDC"/>
    <w:rsid w:val="00BA0B1C"/>
    <w:rsid w:val="00BB3A9C"/>
    <w:rsid w:val="00BC61C9"/>
    <w:rsid w:val="00BE3C57"/>
    <w:rsid w:val="00C06CBB"/>
    <w:rsid w:val="00C11D73"/>
    <w:rsid w:val="00C33BC5"/>
    <w:rsid w:val="00C571C8"/>
    <w:rsid w:val="00C62599"/>
    <w:rsid w:val="00C7479C"/>
    <w:rsid w:val="00C863EC"/>
    <w:rsid w:val="00CA5CDD"/>
    <w:rsid w:val="00CB0710"/>
    <w:rsid w:val="00CB5CC0"/>
    <w:rsid w:val="00CC213E"/>
    <w:rsid w:val="00CC339D"/>
    <w:rsid w:val="00CD135B"/>
    <w:rsid w:val="00CE10A9"/>
    <w:rsid w:val="00CE5920"/>
    <w:rsid w:val="00CF2C5F"/>
    <w:rsid w:val="00D0107D"/>
    <w:rsid w:val="00D029B7"/>
    <w:rsid w:val="00D22B2F"/>
    <w:rsid w:val="00D27841"/>
    <w:rsid w:val="00D34634"/>
    <w:rsid w:val="00D574EE"/>
    <w:rsid w:val="00D61B5C"/>
    <w:rsid w:val="00D94DED"/>
    <w:rsid w:val="00D95BCE"/>
    <w:rsid w:val="00DA267D"/>
    <w:rsid w:val="00DB6CE8"/>
    <w:rsid w:val="00DC5B0C"/>
    <w:rsid w:val="00DE29A2"/>
    <w:rsid w:val="00DF045A"/>
    <w:rsid w:val="00DF0878"/>
    <w:rsid w:val="00DF52D8"/>
    <w:rsid w:val="00E007C9"/>
    <w:rsid w:val="00E25D6F"/>
    <w:rsid w:val="00E25F8B"/>
    <w:rsid w:val="00E6204D"/>
    <w:rsid w:val="00E621A6"/>
    <w:rsid w:val="00E853F1"/>
    <w:rsid w:val="00E976A5"/>
    <w:rsid w:val="00EB73A8"/>
    <w:rsid w:val="00ED3BFF"/>
    <w:rsid w:val="00EF0197"/>
    <w:rsid w:val="00F17D88"/>
    <w:rsid w:val="00F70460"/>
    <w:rsid w:val="00F85BDA"/>
    <w:rsid w:val="00F90B66"/>
    <w:rsid w:val="00FC79E6"/>
    <w:rsid w:val="00FD0251"/>
    <w:rsid w:val="00FD3D96"/>
    <w:rsid w:val="00FD4534"/>
    <w:rsid w:val="00FF4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978"/>
  </w:style>
  <w:style w:type="paragraph" w:styleId="Heading1">
    <w:name w:val="heading 1"/>
    <w:basedOn w:val="Normal"/>
    <w:next w:val="Normal"/>
    <w:link w:val="Heading1Char"/>
    <w:uiPriority w:val="9"/>
    <w:qFormat/>
    <w:rsid w:val="005456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56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C49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2A0C4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A0C4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2A0C49"/>
    <w:rPr>
      <w:i/>
      <w:iCs/>
      <w:color w:val="808080" w:themeColor="text1" w:themeTint="7F"/>
    </w:rPr>
  </w:style>
  <w:style w:type="character" w:customStyle="1" w:styleId="Heading1Char">
    <w:name w:val="Heading 1 Char"/>
    <w:basedOn w:val="DefaultParagraphFont"/>
    <w:link w:val="Heading1"/>
    <w:uiPriority w:val="9"/>
    <w:rsid w:val="005456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54560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5456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456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56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DB6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CE8"/>
  </w:style>
  <w:style w:type="paragraph" w:styleId="Footer">
    <w:name w:val="footer"/>
    <w:basedOn w:val="Normal"/>
    <w:link w:val="FooterChar"/>
    <w:uiPriority w:val="99"/>
    <w:unhideWhenUsed/>
    <w:rsid w:val="00DB6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CE8"/>
  </w:style>
  <w:style w:type="table" w:styleId="TableGrid">
    <w:name w:val="Table Grid"/>
    <w:basedOn w:val="TableNormal"/>
    <w:uiPriority w:val="59"/>
    <w:rsid w:val="006E3234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6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8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6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1E91B-1308-4AEC-8156-FE02500D7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Anand singh</cp:lastModifiedBy>
  <cp:revision>56</cp:revision>
  <cp:lastPrinted>2017-07-28T09:09:00Z</cp:lastPrinted>
  <dcterms:created xsi:type="dcterms:W3CDTF">2016-02-07T10:26:00Z</dcterms:created>
  <dcterms:modified xsi:type="dcterms:W3CDTF">2018-08-20T12:30:00Z</dcterms:modified>
</cp:coreProperties>
</file>